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686C1B" w14:textId="77777777" w:rsidR="001B487C" w:rsidRPr="002C25E3" w:rsidRDefault="0014640D" w:rsidP="002C2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 w:rsidRPr="002C25E3">
        <w:rPr>
          <w:color w:val="000000"/>
        </w:rPr>
        <w:t>Ф НАО «МУК» 1-2-04/5</w:t>
      </w:r>
    </w:p>
    <w:p w14:paraId="1F083069" w14:textId="77777777" w:rsidR="001B487C" w:rsidRPr="002C25E3" w:rsidRDefault="001B487C" w:rsidP="002C2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</w:p>
    <w:p w14:paraId="6EAB67F2" w14:textId="77777777" w:rsidR="002C25E3" w:rsidRDefault="002C25E3" w:rsidP="002C2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 w:rsidRPr="002C25E3">
        <w:rPr>
          <w:color w:val="000000"/>
        </w:rPr>
        <w:t xml:space="preserve">Список научных трудов </w:t>
      </w:r>
      <w:r>
        <w:rPr>
          <w:color w:val="000000"/>
        </w:rPr>
        <w:t xml:space="preserve">ректора </w:t>
      </w:r>
    </w:p>
    <w:p w14:paraId="028CD750" w14:textId="0AB57738" w:rsidR="002C25E3" w:rsidRPr="002C25E3" w:rsidRDefault="002C25E3" w:rsidP="002C2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НАО «Карагандинский медицинский университет»</w:t>
      </w:r>
      <w:r w:rsidRPr="002C25E3">
        <w:rPr>
          <w:color w:val="000000"/>
        </w:rPr>
        <w:t xml:space="preserve"> </w:t>
      </w:r>
    </w:p>
    <w:p w14:paraId="691802AB" w14:textId="35257947" w:rsidR="001B487C" w:rsidRPr="002C25E3" w:rsidRDefault="002C25E3" w:rsidP="002C2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д</w:t>
      </w:r>
      <w:r w:rsidRPr="002C25E3">
        <w:rPr>
          <w:color w:val="000000"/>
        </w:rPr>
        <w:t xml:space="preserve">.м.н. </w:t>
      </w:r>
      <w:proofErr w:type="spellStart"/>
      <w:r w:rsidRPr="002C25E3">
        <w:rPr>
          <w:color w:val="000000"/>
        </w:rPr>
        <w:t>Турмухамбетовой</w:t>
      </w:r>
      <w:proofErr w:type="spellEnd"/>
      <w:r w:rsidRPr="002C25E3">
        <w:rPr>
          <w:color w:val="000000"/>
        </w:rPr>
        <w:t xml:space="preserve"> Анар </w:t>
      </w:r>
      <w:proofErr w:type="spellStart"/>
      <w:r w:rsidRPr="002C25E3">
        <w:rPr>
          <w:color w:val="000000"/>
        </w:rPr>
        <w:t>Акылбековны</w:t>
      </w:r>
      <w:proofErr w:type="spellEnd"/>
      <w:r w:rsidRPr="002C25E3">
        <w:rPr>
          <w:color w:val="000000"/>
        </w:rPr>
        <w:t xml:space="preserve"> за 20</w:t>
      </w:r>
      <w:r>
        <w:rPr>
          <w:color w:val="000000"/>
        </w:rPr>
        <w:t>1</w:t>
      </w:r>
      <w:r w:rsidR="006F3C9C">
        <w:rPr>
          <w:color w:val="000000"/>
        </w:rPr>
        <w:t>2</w:t>
      </w:r>
      <w:r w:rsidRPr="002C25E3">
        <w:rPr>
          <w:color w:val="000000"/>
        </w:rPr>
        <w:t>-202</w:t>
      </w:r>
      <w:r>
        <w:rPr>
          <w:color w:val="000000"/>
        </w:rPr>
        <w:t>4</w:t>
      </w:r>
      <w:r w:rsidRPr="002C25E3">
        <w:rPr>
          <w:color w:val="000000"/>
        </w:rPr>
        <w:t xml:space="preserve"> годы</w:t>
      </w:r>
    </w:p>
    <w:p w14:paraId="592B4BC9" w14:textId="5390E141" w:rsidR="001B487C" w:rsidRDefault="001B487C" w:rsidP="002C2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bookmarkStart w:id="0" w:name="_heading=h.gjdgxs" w:colFirst="0" w:colLast="0"/>
      <w:bookmarkEnd w:id="0"/>
    </w:p>
    <w:tbl>
      <w:tblPr>
        <w:tblStyle w:val="af6"/>
        <w:tblW w:w="1528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3609"/>
        <w:gridCol w:w="1418"/>
        <w:gridCol w:w="4961"/>
        <w:gridCol w:w="1352"/>
        <w:gridCol w:w="2984"/>
      </w:tblGrid>
      <w:tr w:rsidR="002C25E3" w:rsidRPr="002C25E3" w14:paraId="6E6C5366" w14:textId="77777777" w:rsidTr="00AD5B22">
        <w:tc>
          <w:tcPr>
            <w:tcW w:w="958" w:type="dxa"/>
            <w:tcBorders>
              <w:bottom w:val="single" w:sz="4" w:space="0" w:color="000000"/>
            </w:tcBorders>
            <w:vAlign w:val="center"/>
          </w:tcPr>
          <w:p w14:paraId="6431C00F" w14:textId="77777777" w:rsidR="002C25E3" w:rsidRPr="002C25E3" w:rsidRDefault="002C25E3" w:rsidP="00AD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C25E3">
              <w:rPr>
                <w:color w:val="000000"/>
              </w:rPr>
              <w:t>№</w:t>
            </w:r>
          </w:p>
        </w:tc>
        <w:tc>
          <w:tcPr>
            <w:tcW w:w="3609" w:type="dxa"/>
            <w:vAlign w:val="center"/>
          </w:tcPr>
          <w:p w14:paraId="63A1DEFB" w14:textId="77777777" w:rsidR="002C25E3" w:rsidRPr="002C25E3" w:rsidRDefault="002C25E3" w:rsidP="00AD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C25E3">
              <w:rPr>
                <w:color w:val="000000"/>
              </w:rPr>
              <w:t>Наименование работы</w:t>
            </w:r>
          </w:p>
        </w:tc>
        <w:tc>
          <w:tcPr>
            <w:tcW w:w="1418" w:type="dxa"/>
            <w:vAlign w:val="center"/>
          </w:tcPr>
          <w:p w14:paraId="53F433BA" w14:textId="77777777" w:rsidR="002C25E3" w:rsidRPr="002C25E3" w:rsidRDefault="002C25E3" w:rsidP="00AD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C25E3">
              <w:rPr>
                <w:color w:val="000000"/>
              </w:rPr>
              <w:t>Рукописная или печатная</w:t>
            </w:r>
          </w:p>
        </w:tc>
        <w:tc>
          <w:tcPr>
            <w:tcW w:w="4961" w:type="dxa"/>
            <w:vAlign w:val="center"/>
          </w:tcPr>
          <w:p w14:paraId="5A7139AA" w14:textId="77777777" w:rsidR="002C25E3" w:rsidRPr="002C25E3" w:rsidRDefault="002C25E3" w:rsidP="00AD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C25E3">
              <w:rPr>
                <w:color w:val="000000"/>
              </w:rPr>
              <w:t xml:space="preserve">Название издательства, журнала (номер, год) или номер авторского свидетельства, </w:t>
            </w:r>
            <w:proofErr w:type="spellStart"/>
            <w:r w:rsidRPr="002C25E3">
              <w:rPr>
                <w:color w:val="000000"/>
              </w:rPr>
              <w:t>предпатента</w:t>
            </w:r>
            <w:proofErr w:type="spellEnd"/>
            <w:r w:rsidRPr="002C25E3">
              <w:rPr>
                <w:color w:val="000000"/>
              </w:rPr>
              <w:t>, патента, номер диплома на открытие</w:t>
            </w:r>
          </w:p>
        </w:tc>
        <w:tc>
          <w:tcPr>
            <w:tcW w:w="1352" w:type="dxa"/>
            <w:vAlign w:val="center"/>
          </w:tcPr>
          <w:p w14:paraId="44BE1975" w14:textId="77777777" w:rsidR="002C25E3" w:rsidRPr="002C25E3" w:rsidRDefault="002C25E3" w:rsidP="00AD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C25E3">
              <w:rPr>
                <w:color w:val="000000"/>
              </w:rPr>
              <w:t>Количество печатных листов или страниц</w:t>
            </w:r>
          </w:p>
        </w:tc>
        <w:tc>
          <w:tcPr>
            <w:tcW w:w="2984" w:type="dxa"/>
            <w:vAlign w:val="center"/>
          </w:tcPr>
          <w:p w14:paraId="4BE36A28" w14:textId="77777777" w:rsidR="002C25E3" w:rsidRPr="002C25E3" w:rsidRDefault="002C25E3" w:rsidP="00AD5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2C25E3">
              <w:rPr>
                <w:color w:val="000000"/>
              </w:rPr>
              <w:t>Фамилии соавторов</w:t>
            </w:r>
          </w:p>
        </w:tc>
      </w:tr>
    </w:tbl>
    <w:p w14:paraId="781E6B87" w14:textId="42100FFB" w:rsidR="002C25E3" w:rsidRDefault="002C25E3" w:rsidP="002C25E3">
      <w:pPr>
        <w:pBdr>
          <w:top w:val="nil"/>
          <w:left w:val="nil"/>
          <w:bottom w:val="nil"/>
          <w:right w:val="nil"/>
          <w:between w:val="nil"/>
        </w:pBdr>
        <w:spacing w:line="24" w:lineRule="auto"/>
        <w:ind w:leftChars="0" w:left="0" w:firstLineChars="0" w:firstLine="0"/>
        <w:jc w:val="center"/>
        <w:rPr>
          <w:color w:val="000000"/>
        </w:rPr>
      </w:pPr>
    </w:p>
    <w:tbl>
      <w:tblPr>
        <w:tblStyle w:val="af6"/>
        <w:tblW w:w="15282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6"/>
        <w:gridCol w:w="3603"/>
        <w:gridCol w:w="6"/>
        <w:gridCol w:w="1412"/>
        <w:gridCol w:w="6"/>
        <w:gridCol w:w="4955"/>
        <w:gridCol w:w="6"/>
        <w:gridCol w:w="1346"/>
        <w:gridCol w:w="6"/>
        <w:gridCol w:w="2978"/>
      </w:tblGrid>
      <w:tr w:rsidR="002C25E3" w:rsidRPr="002C25E3" w14:paraId="1904AA61" w14:textId="77777777" w:rsidTr="00CD4F70">
        <w:trPr>
          <w:tblHeader/>
        </w:trPr>
        <w:tc>
          <w:tcPr>
            <w:tcW w:w="958" w:type="dxa"/>
            <w:vAlign w:val="center"/>
          </w:tcPr>
          <w:p w14:paraId="2EFB74B9" w14:textId="2D669251" w:rsidR="002C25E3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09" w:type="dxa"/>
            <w:gridSpan w:val="2"/>
            <w:vAlign w:val="center"/>
          </w:tcPr>
          <w:p w14:paraId="7FB9A2D0" w14:textId="5307E865" w:rsidR="002C25E3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63"/>
              </w:tabs>
              <w:spacing w:line="240" w:lineRule="auto"/>
              <w:ind w:leftChars="0" w:left="-2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0FA7FBF4" w14:textId="716B42A8" w:rsidR="002C25E3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gridSpan w:val="2"/>
            <w:vAlign w:val="center"/>
          </w:tcPr>
          <w:p w14:paraId="3A7972D1" w14:textId="3AE90A50" w:rsidR="002C25E3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352" w:type="dxa"/>
            <w:gridSpan w:val="2"/>
            <w:vAlign w:val="center"/>
          </w:tcPr>
          <w:p w14:paraId="60369816" w14:textId="193D6C77" w:rsidR="002C25E3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984" w:type="dxa"/>
            <w:gridSpan w:val="2"/>
            <w:vAlign w:val="center"/>
          </w:tcPr>
          <w:p w14:paraId="29756DDE" w14:textId="6476DD0E" w:rsidR="002C25E3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C25E3" w:rsidRPr="002C25E3" w14:paraId="7868375A" w14:textId="77777777" w:rsidTr="0079512D">
        <w:tc>
          <w:tcPr>
            <w:tcW w:w="15282" w:type="dxa"/>
            <w:gridSpan w:val="11"/>
          </w:tcPr>
          <w:p w14:paraId="2574442D" w14:textId="738AC2F8" w:rsidR="002C25E3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color w:val="000000"/>
              </w:rPr>
            </w:pPr>
            <w:r w:rsidRPr="00D14D2D">
              <w:t xml:space="preserve">Список научных трудов, </w:t>
            </w:r>
            <w:r w:rsidRPr="00D14D2D">
              <w:rPr>
                <w:color w:val="000000"/>
                <w:spacing w:val="2"/>
              </w:rPr>
              <w:t>в изданиях рекомендуемых уполномоченным органом</w:t>
            </w:r>
          </w:p>
        </w:tc>
      </w:tr>
      <w:tr w:rsidR="001B487C" w:rsidRPr="002C25E3" w14:paraId="3F4D6C73" w14:textId="77777777" w:rsidTr="001C4ED6">
        <w:tc>
          <w:tcPr>
            <w:tcW w:w="958" w:type="dxa"/>
          </w:tcPr>
          <w:p w14:paraId="5AF869F6" w14:textId="77777777" w:rsidR="001B487C" w:rsidRPr="002C25E3" w:rsidRDefault="001B487C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0705E068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191919"/>
              </w:rPr>
              <w:t xml:space="preserve">Экологические риски и здоровье населения (обзор литературы) </w:t>
            </w:r>
          </w:p>
        </w:tc>
        <w:tc>
          <w:tcPr>
            <w:tcW w:w="1418" w:type="dxa"/>
            <w:gridSpan w:val="2"/>
          </w:tcPr>
          <w:p w14:paraId="077EA7B0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41B47BFE" w14:textId="2C69534E" w:rsidR="001B487C" w:rsidRPr="002C25E3" w:rsidRDefault="0014640D" w:rsidP="00932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191919"/>
              </w:rPr>
              <w:t>Медицина и экология. – 2014. – №3(72). – С.5-10.</w:t>
            </w:r>
          </w:p>
        </w:tc>
        <w:tc>
          <w:tcPr>
            <w:tcW w:w="1352" w:type="dxa"/>
            <w:gridSpan w:val="2"/>
          </w:tcPr>
          <w:p w14:paraId="440585A2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5</w:t>
            </w:r>
          </w:p>
        </w:tc>
        <w:tc>
          <w:tcPr>
            <w:tcW w:w="2984" w:type="dxa"/>
            <w:gridSpan w:val="2"/>
          </w:tcPr>
          <w:p w14:paraId="22E460D5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proofErr w:type="spellStart"/>
            <w:r w:rsidRPr="002C25E3">
              <w:rPr>
                <w:color w:val="191919"/>
              </w:rPr>
              <w:t>Досмагамбетова</w:t>
            </w:r>
            <w:proofErr w:type="spellEnd"/>
            <w:r w:rsidRPr="002C25E3">
              <w:rPr>
                <w:color w:val="191919"/>
              </w:rPr>
              <w:t xml:space="preserve"> Р.С., Терехин С.П., </w:t>
            </w:r>
          </w:p>
          <w:p w14:paraId="2E63A213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222222"/>
              </w:rPr>
            </w:pPr>
            <w:proofErr w:type="spellStart"/>
            <w:r w:rsidRPr="002C25E3">
              <w:rPr>
                <w:color w:val="191919"/>
              </w:rPr>
              <w:t>Калишев</w:t>
            </w:r>
            <w:proofErr w:type="spellEnd"/>
            <w:r w:rsidRPr="002C25E3">
              <w:rPr>
                <w:color w:val="191919"/>
              </w:rPr>
              <w:t xml:space="preserve"> М.Г.</w:t>
            </w:r>
          </w:p>
        </w:tc>
      </w:tr>
      <w:tr w:rsidR="001B487C" w:rsidRPr="002C25E3" w14:paraId="52AC6BCE" w14:textId="77777777" w:rsidTr="001C4ED6">
        <w:tc>
          <w:tcPr>
            <w:tcW w:w="958" w:type="dxa"/>
          </w:tcPr>
          <w:p w14:paraId="18463E70" w14:textId="77777777" w:rsidR="001B487C" w:rsidRPr="002C25E3" w:rsidRDefault="001B487C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09" w:type="dxa"/>
            <w:gridSpan w:val="2"/>
          </w:tcPr>
          <w:p w14:paraId="59D60D2D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000000"/>
                <w:lang w:val="en-US"/>
              </w:rPr>
              <w:t>Assessment of risk factors of development of diabetes in respondents of the Karaganda region</w:t>
            </w:r>
          </w:p>
        </w:tc>
        <w:tc>
          <w:tcPr>
            <w:tcW w:w="1418" w:type="dxa"/>
            <w:gridSpan w:val="2"/>
          </w:tcPr>
          <w:p w14:paraId="03C463EC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203A0FC8" w14:textId="5EFB9684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kk-KZ"/>
              </w:rPr>
            </w:pPr>
            <w:r w:rsidRPr="002C25E3">
              <w:rPr>
                <w:color w:val="000000"/>
              </w:rPr>
              <w:t>Вестник Карагандинского университета. Серия Биология. Медицина. География</w:t>
            </w:r>
            <w:r w:rsidRPr="002C25E3">
              <w:rPr>
                <w:color w:val="191919"/>
              </w:rPr>
              <w:t>. –</w:t>
            </w:r>
            <w:r w:rsidRPr="002C25E3">
              <w:rPr>
                <w:color w:val="000000"/>
              </w:rPr>
              <w:t>2015</w:t>
            </w:r>
            <w:r w:rsidRPr="002C25E3">
              <w:rPr>
                <w:color w:val="191919"/>
              </w:rPr>
              <w:t>. –</w:t>
            </w:r>
            <w:r w:rsidRPr="002C25E3">
              <w:rPr>
                <w:color w:val="000000"/>
              </w:rPr>
              <w:t>№2(78)</w:t>
            </w:r>
            <w:r w:rsidRPr="002C25E3">
              <w:rPr>
                <w:color w:val="191919"/>
              </w:rPr>
              <w:t>. –</w:t>
            </w:r>
            <w:r w:rsidRPr="002C25E3">
              <w:rPr>
                <w:color w:val="000000"/>
              </w:rPr>
              <w:t xml:space="preserve"> С.64-69.</w:t>
            </w:r>
          </w:p>
        </w:tc>
        <w:tc>
          <w:tcPr>
            <w:tcW w:w="1352" w:type="dxa"/>
            <w:gridSpan w:val="2"/>
          </w:tcPr>
          <w:p w14:paraId="6E7C2439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6</w:t>
            </w:r>
          </w:p>
        </w:tc>
        <w:tc>
          <w:tcPr>
            <w:tcW w:w="2984" w:type="dxa"/>
            <w:gridSpan w:val="2"/>
          </w:tcPr>
          <w:p w14:paraId="2B86A43B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2C25E3">
              <w:rPr>
                <w:color w:val="000000"/>
                <w:lang w:val="en-US"/>
              </w:rPr>
              <w:t>Turgunova</w:t>
            </w:r>
            <w:proofErr w:type="spellEnd"/>
            <w:r w:rsidRPr="002C25E3">
              <w:rPr>
                <w:color w:val="000000"/>
                <w:lang w:val="en-US"/>
              </w:rPr>
              <w:t xml:space="preserve"> L.G.,</w:t>
            </w:r>
          </w:p>
          <w:p w14:paraId="67573948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2C25E3">
              <w:rPr>
                <w:color w:val="000000"/>
                <w:lang w:val="en-US"/>
              </w:rPr>
              <w:t>Amirkhanova</w:t>
            </w:r>
            <w:proofErr w:type="spellEnd"/>
            <w:r w:rsidRPr="002C25E3">
              <w:rPr>
                <w:color w:val="000000"/>
                <w:lang w:val="en-US"/>
              </w:rPr>
              <w:t xml:space="preserve"> D.N.,</w:t>
            </w:r>
          </w:p>
          <w:p w14:paraId="183D74CC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2C25E3">
              <w:rPr>
                <w:color w:val="000000"/>
                <w:lang w:val="en-US"/>
              </w:rPr>
              <w:t>Laryushina</w:t>
            </w:r>
            <w:proofErr w:type="spellEnd"/>
            <w:r w:rsidRPr="002C25E3">
              <w:rPr>
                <w:color w:val="000000"/>
                <w:lang w:val="en-US"/>
              </w:rPr>
              <w:t xml:space="preserve"> EM.,</w:t>
            </w:r>
          </w:p>
          <w:p w14:paraId="08B67055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000000"/>
                <w:lang w:val="en-US"/>
              </w:rPr>
              <w:t>Alina A.R.,</w:t>
            </w:r>
          </w:p>
          <w:p w14:paraId="5A002586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Zhakupova</w:t>
            </w:r>
            <w:proofErr w:type="spellEnd"/>
            <w:r w:rsidRPr="002C25E3">
              <w:rPr>
                <w:color w:val="000000"/>
              </w:rPr>
              <w:t xml:space="preserve"> A.E.</w:t>
            </w:r>
          </w:p>
        </w:tc>
      </w:tr>
      <w:tr w:rsidR="001B487C" w:rsidRPr="009320AD" w14:paraId="1CB08B27" w14:textId="77777777" w:rsidTr="001C4ED6">
        <w:tc>
          <w:tcPr>
            <w:tcW w:w="958" w:type="dxa"/>
          </w:tcPr>
          <w:p w14:paraId="3BB0ADC8" w14:textId="77777777" w:rsidR="001B487C" w:rsidRPr="002C25E3" w:rsidRDefault="001B487C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0407935F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000000"/>
                <w:lang w:val="en-US"/>
              </w:rPr>
              <w:t>Assessment of indicators of a kidney blood-groove at chronic pyelonephritis at patients with diabetes 2 types</w:t>
            </w:r>
          </w:p>
        </w:tc>
        <w:tc>
          <w:tcPr>
            <w:tcW w:w="1418" w:type="dxa"/>
            <w:gridSpan w:val="2"/>
          </w:tcPr>
          <w:p w14:paraId="31AD6274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63A6C5CB" w14:textId="74CA2C2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kk-KZ"/>
              </w:rPr>
            </w:pPr>
            <w:r w:rsidRPr="002C25E3">
              <w:rPr>
                <w:color w:val="000000"/>
              </w:rPr>
              <w:t>Вестник Карагандинского университета. Серия Биология. Медицина. География</w:t>
            </w:r>
            <w:r w:rsidRPr="002C25E3">
              <w:rPr>
                <w:color w:val="191919"/>
              </w:rPr>
              <w:t xml:space="preserve">. – </w:t>
            </w:r>
            <w:r w:rsidRPr="002C25E3">
              <w:rPr>
                <w:color w:val="000000"/>
              </w:rPr>
              <w:t>2015</w:t>
            </w:r>
            <w:r w:rsidRPr="002C25E3">
              <w:rPr>
                <w:color w:val="191919"/>
              </w:rPr>
              <w:t xml:space="preserve">. – </w:t>
            </w:r>
            <w:r w:rsidRPr="002C25E3">
              <w:rPr>
                <w:color w:val="000000"/>
              </w:rPr>
              <w:t>№2(78)</w:t>
            </w:r>
            <w:r w:rsidRPr="002C25E3">
              <w:rPr>
                <w:color w:val="191919"/>
              </w:rPr>
              <w:t xml:space="preserve">. – </w:t>
            </w:r>
            <w:r w:rsidRPr="002C25E3">
              <w:rPr>
                <w:color w:val="000000"/>
              </w:rPr>
              <w:t xml:space="preserve">С.78-80. </w:t>
            </w:r>
          </w:p>
        </w:tc>
        <w:tc>
          <w:tcPr>
            <w:tcW w:w="1352" w:type="dxa"/>
            <w:gridSpan w:val="2"/>
          </w:tcPr>
          <w:p w14:paraId="0FFEEBCB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3</w:t>
            </w:r>
          </w:p>
        </w:tc>
        <w:tc>
          <w:tcPr>
            <w:tcW w:w="2984" w:type="dxa"/>
            <w:gridSpan w:val="2"/>
          </w:tcPr>
          <w:p w14:paraId="41A88591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2C25E3">
              <w:rPr>
                <w:color w:val="000000"/>
                <w:lang w:val="en-US"/>
              </w:rPr>
              <w:t>Turgunova</w:t>
            </w:r>
            <w:proofErr w:type="spellEnd"/>
            <w:r w:rsidRPr="002C25E3">
              <w:rPr>
                <w:color w:val="000000"/>
                <w:lang w:val="en-US"/>
              </w:rPr>
              <w:t xml:space="preserve"> L.G.,</w:t>
            </w:r>
          </w:p>
          <w:p w14:paraId="7918D5B4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2C25E3">
              <w:rPr>
                <w:color w:val="000000"/>
                <w:lang w:val="en-US"/>
              </w:rPr>
              <w:t>Laryushina</w:t>
            </w:r>
            <w:proofErr w:type="spellEnd"/>
            <w:r w:rsidRPr="002C25E3">
              <w:rPr>
                <w:color w:val="000000"/>
                <w:lang w:val="en-US"/>
              </w:rPr>
              <w:t xml:space="preserve"> E.M.,</w:t>
            </w:r>
          </w:p>
          <w:p w14:paraId="48CB45EA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2C25E3">
              <w:rPr>
                <w:color w:val="000000"/>
                <w:lang w:val="en-US"/>
              </w:rPr>
              <w:t>Amirkhanova</w:t>
            </w:r>
            <w:proofErr w:type="spellEnd"/>
            <w:r w:rsidRPr="002C25E3">
              <w:rPr>
                <w:color w:val="000000"/>
                <w:lang w:val="en-US"/>
              </w:rPr>
              <w:t xml:space="preserve"> D.N.,</w:t>
            </w:r>
          </w:p>
          <w:p w14:paraId="3945EEA9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000000"/>
                <w:lang w:val="en-US"/>
              </w:rPr>
              <w:t>Alina A.R.,</w:t>
            </w:r>
          </w:p>
          <w:p w14:paraId="4AE19C44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2C25E3">
              <w:rPr>
                <w:color w:val="000000"/>
                <w:lang w:val="en-US"/>
              </w:rPr>
              <w:t>Koichubekov</w:t>
            </w:r>
            <w:proofErr w:type="spellEnd"/>
            <w:r w:rsidRPr="002C25E3">
              <w:rPr>
                <w:color w:val="000000"/>
                <w:lang w:val="en-US"/>
              </w:rPr>
              <w:t xml:space="preserve"> B.K.,</w:t>
            </w:r>
          </w:p>
          <w:p w14:paraId="4C34B27F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2C25E3">
              <w:rPr>
                <w:color w:val="000000"/>
                <w:lang w:val="en-US"/>
              </w:rPr>
              <w:t>Zhakupova</w:t>
            </w:r>
            <w:proofErr w:type="spellEnd"/>
            <w:r w:rsidRPr="002C25E3">
              <w:rPr>
                <w:color w:val="000000"/>
                <w:lang w:val="en-US"/>
              </w:rPr>
              <w:t xml:space="preserve"> A.E.</w:t>
            </w:r>
          </w:p>
        </w:tc>
      </w:tr>
      <w:tr w:rsidR="001B487C" w:rsidRPr="002C25E3" w14:paraId="28F1BDFF" w14:textId="77777777" w:rsidTr="001C4ED6">
        <w:tc>
          <w:tcPr>
            <w:tcW w:w="958" w:type="dxa"/>
          </w:tcPr>
          <w:p w14:paraId="3BD728EA" w14:textId="77777777" w:rsidR="001B487C" w:rsidRPr="002C25E3" w:rsidRDefault="001B487C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09" w:type="dxa"/>
            <w:gridSpan w:val="2"/>
          </w:tcPr>
          <w:p w14:paraId="4849795E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Почва как источник </w:t>
            </w:r>
            <w:proofErr w:type="gramStart"/>
            <w:r w:rsidRPr="002C25E3">
              <w:rPr>
                <w:color w:val="000000"/>
              </w:rPr>
              <w:t>экологических  рисков</w:t>
            </w:r>
            <w:proofErr w:type="gramEnd"/>
            <w:r w:rsidRPr="002C25E3">
              <w:rPr>
                <w:color w:val="000000"/>
              </w:rPr>
              <w:t>. Проблемы нормирования и ведения мониторинга уровня загрязнения почвы химическими веществами</w:t>
            </w:r>
          </w:p>
        </w:tc>
        <w:tc>
          <w:tcPr>
            <w:tcW w:w="1418" w:type="dxa"/>
            <w:gridSpan w:val="2"/>
          </w:tcPr>
          <w:p w14:paraId="45C1D541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381EEABE" w14:textId="0B0CCB15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191919"/>
              </w:rPr>
              <w:t>Медицина и экология. – 2015.- №3. – С.42-47.</w:t>
            </w:r>
          </w:p>
        </w:tc>
        <w:tc>
          <w:tcPr>
            <w:tcW w:w="1352" w:type="dxa"/>
            <w:gridSpan w:val="2"/>
          </w:tcPr>
          <w:p w14:paraId="1520437B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6</w:t>
            </w:r>
          </w:p>
        </w:tc>
        <w:tc>
          <w:tcPr>
            <w:tcW w:w="2984" w:type="dxa"/>
            <w:gridSpan w:val="2"/>
          </w:tcPr>
          <w:p w14:paraId="11C991F7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Бекшин</w:t>
            </w:r>
            <w:proofErr w:type="spellEnd"/>
            <w:r w:rsidRPr="002C25E3">
              <w:rPr>
                <w:color w:val="000000"/>
              </w:rPr>
              <w:t xml:space="preserve"> Ж.М.,</w:t>
            </w:r>
          </w:p>
          <w:p w14:paraId="7CF160C2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Узбеков В.А.,</w:t>
            </w:r>
          </w:p>
          <w:p w14:paraId="5319DCE0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Белоног</w:t>
            </w:r>
            <w:proofErr w:type="spellEnd"/>
            <w:r w:rsidRPr="002C25E3">
              <w:rPr>
                <w:color w:val="000000"/>
              </w:rPr>
              <w:t xml:space="preserve"> А.А.,</w:t>
            </w:r>
          </w:p>
          <w:p w14:paraId="223B5485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Мамырбаев</w:t>
            </w:r>
            <w:proofErr w:type="spellEnd"/>
            <w:r w:rsidRPr="002C25E3">
              <w:rPr>
                <w:color w:val="000000"/>
              </w:rPr>
              <w:t xml:space="preserve"> А.А.,</w:t>
            </w:r>
          </w:p>
          <w:p w14:paraId="59262F4F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Перепичко</w:t>
            </w:r>
            <w:proofErr w:type="spellEnd"/>
            <w:r w:rsidRPr="002C25E3">
              <w:rPr>
                <w:color w:val="000000"/>
              </w:rPr>
              <w:t xml:space="preserve"> Н.З.</w:t>
            </w:r>
          </w:p>
        </w:tc>
      </w:tr>
      <w:tr w:rsidR="001B487C" w:rsidRPr="002C25E3" w14:paraId="4B681668" w14:textId="77777777" w:rsidTr="001C4ED6">
        <w:tc>
          <w:tcPr>
            <w:tcW w:w="958" w:type="dxa"/>
          </w:tcPr>
          <w:p w14:paraId="5132C12C" w14:textId="77777777" w:rsidR="001B487C" w:rsidRPr="002C25E3" w:rsidRDefault="001B487C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2329A3F5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Сравнительный анализ методов </w:t>
            </w:r>
            <w:proofErr w:type="spellStart"/>
            <w:r w:rsidRPr="002C25E3">
              <w:rPr>
                <w:color w:val="000000"/>
              </w:rPr>
              <w:t>субвидового</w:t>
            </w:r>
            <w:proofErr w:type="spellEnd"/>
            <w:r w:rsidRPr="002C25E3">
              <w:rPr>
                <w:color w:val="000000"/>
              </w:rPr>
              <w:t xml:space="preserve"> типирования </w:t>
            </w:r>
            <w:proofErr w:type="spellStart"/>
            <w:r w:rsidRPr="002C25E3">
              <w:rPr>
                <w:color w:val="000000"/>
              </w:rPr>
              <w:t>S.aureus</w:t>
            </w:r>
            <w:proofErr w:type="spellEnd"/>
            <w:r w:rsidRPr="002C25E3">
              <w:rPr>
                <w:color w:val="000000"/>
              </w:rPr>
              <w:t xml:space="preserve">  на примере  пульс-гель электрофореза и </w:t>
            </w:r>
            <w:proofErr w:type="spellStart"/>
            <w:r w:rsidRPr="002C25E3">
              <w:rPr>
                <w:color w:val="000000"/>
              </w:rPr>
              <w:t>мультилокусного</w:t>
            </w:r>
            <w:proofErr w:type="spellEnd"/>
            <w:r w:rsidRPr="002C25E3">
              <w:rPr>
                <w:color w:val="000000"/>
              </w:rPr>
              <w:t xml:space="preserve"> </w:t>
            </w:r>
            <w:proofErr w:type="spellStart"/>
            <w:r w:rsidRPr="002C25E3">
              <w:rPr>
                <w:color w:val="000000"/>
              </w:rPr>
              <w:t>секвенирования</w:t>
            </w:r>
            <w:proofErr w:type="spellEnd"/>
            <w:r w:rsidRPr="002C25E3">
              <w:rPr>
                <w:color w:val="000000"/>
              </w:rPr>
              <w:t xml:space="preserve">-типирования </w:t>
            </w:r>
          </w:p>
        </w:tc>
        <w:tc>
          <w:tcPr>
            <w:tcW w:w="1418" w:type="dxa"/>
            <w:gridSpan w:val="2"/>
          </w:tcPr>
          <w:p w14:paraId="0F83A1DC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47E51CB5" w14:textId="5F7A03E4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>Медицина и экология. – 2015.-№4. –С.87-94.</w:t>
            </w:r>
          </w:p>
        </w:tc>
        <w:tc>
          <w:tcPr>
            <w:tcW w:w="1352" w:type="dxa"/>
            <w:gridSpan w:val="2"/>
          </w:tcPr>
          <w:p w14:paraId="3B8B36E7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8</w:t>
            </w:r>
          </w:p>
        </w:tc>
        <w:tc>
          <w:tcPr>
            <w:tcW w:w="2984" w:type="dxa"/>
            <w:gridSpan w:val="2"/>
          </w:tcPr>
          <w:p w14:paraId="66C60C04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Бабенко Д.Б., </w:t>
            </w:r>
          </w:p>
          <w:p w14:paraId="56C7D5F6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Азизов И.С.</w:t>
            </w:r>
          </w:p>
        </w:tc>
      </w:tr>
      <w:tr w:rsidR="001B487C" w:rsidRPr="002C25E3" w14:paraId="3D9B25F8" w14:textId="77777777" w:rsidTr="001C4ED6">
        <w:tc>
          <w:tcPr>
            <w:tcW w:w="958" w:type="dxa"/>
          </w:tcPr>
          <w:p w14:paraId="73307E07" w14:textId="77777777" w:rsidR="001B487C" w:rsidRPr="002C25E3" w:rsidRDefault="001B487C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265FC21D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Сравнительная оценка методов </w:t>
            </w:r>
            <w:proofErr w:type="spellStart"/>
            <w:r w:rsidRPr="002C25E3">
              <w:rPr>
                <w:color w:val="000000"/>
              </w:rPr>
              <w:t>субвидового</w:t>
            </w:r>
            <w:proofErr w:type="spellEnd"/>
            <w:r w:rsidRPr="002C25E3">
              <w:rPr>
                <w:color w:val="000000"/>
              </w:rPr>
              <w:t xml:space="preserve"> типирования </w:t>
            </w:r>
            <w:proofErr w:type="spellStart"/>
            <w:r w:rsidRPr="002C25E3">
              <w:rPr>
                <w:color w:val="000000"/>
              </w:rPr>
              <w:t>S.aureus</w:t>
            </w:r>
            <w:proofErr w:type="spellEnd"/>
            <w:r w:rsidRPr="002C25E3">
              <w:rPr>
                <w:color w:val="000000"/>
              </w:rPr>
              <w:t xml:space="preserve"> основанные на  </w:t>
            </w:r>
            <w:proofErr w:type="spellStart"/>
            <w:r w:rsidRPr="002C25E3">
              <w:rPr>
                <w:color w:val="000000"/>
              </w:rPr>
              <w:t>секвенировании</w:t>
            </w:r>
            <w:proofErr w:type="spellEnd"/>
            <w:r w:rsidRPr="002C25E3">
              <w:rPr>
                <w:color w:val="000000"/>
              </w:rPr>
              <w:t xml:space="preserve"> – MLST и SPA</w:t>
            </w:r>
          </w:p>
        </w:tc>
        <w:tc>
          <w:tcPr>
            <w:tcW w:w="1418" w:type="dxa"/>
            <w:gridSpan w:val="2"/>
          </w:tcPr>
          <w:p w14:paraId="42A697D8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0C1C13FC" w14:textId="66F42A34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 xml:space="preserve">Астана </w:t>
            </w:r>
            <w:proofErr w:type="spellStart"/>
            <w:r w:rsidRPr="002C25E3">
              <w:rPr>
                <w:color w:val="191919"/>
              </w:rPr>
              <w:t>медициналық</w:t>
            </w:r>
            <w:proofErr w:type="spellEnd"/>
            <w:r w:rsidRPr="002C25E3">
              <w:rPr>
                <w:color w:val="191919"/>
              </w:rPr>
              <w:t xml:space="preserve"> журналы. – 2015. – №4(86). – С.195-200.</w:t>
            </w:r>
          </w:p>
        </w:tc>
        <w:tc>
          <w:tcPr>
            <w:tcW w:w="1352" w:type="dxa"/>
            <w:gridSpan w:val="2"/>
          </w:tcPr>
          <w:p w14:paraId="2C376E35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6</w:t>
            </w:r>
          </w:p>
        </w:tc>
        <w:tc>
          <w:tcPr>
            <w:tcW w:w="2984" w:type="dxa"/>
            <w:gridSpan w:val="2"/>
          </w:tcPr>
          <w:p w14:paraId="658BC1EA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Бабенко Д.Б.</w:t>
            </w:r>
          </w:p>
        </w:tc>
      </w:tr>
      <w:tr w:rsidR="001B487C" w:rsidRPr="002C25E3" w14:paraId="3D500F75" w14:textId="77777777" w:rsidTr="001C4ED6">
        <w:tc>
          <w:tcPr>
            <w:tcW w:w="958" w:type="dxa"/>
          </w:tcPr>
          <w:p w14:paraId="040C6D85" w14:textId="77777777" w:rsidR="001B487C" w:rsidRPr="002C25E3" w:rsidRDefault="001B487C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6BD2334C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Сравнительная оценка методов типирования </w:t>
            </w:r>
            <w:proofErr w:type="spellStart"/>
            <w:r w:rsidRPr="002C25E3">
              <w:rPr>
                <w:color w:val="000000"/>
              </w:rPr>
              <w:t>e.coli</w:t>
            </w:r>
            <w:proofErr w:type="spellEnd"/>
            <w:r w:rsidRPr="002C25E3">
              <w:rPr>
                <w:color w:val="000000"/>
              </w:rPr>
              <w:t xml:space="preserve">-MLST  и </w:t>
            </w:r>
            <w:proofErr w:type="spellStart"/>
            <w:r w:rsidRPr="002C25E3">
              <w:rPr>
                <w:color w:val="000000"/>
              </w:rPr>
              <w:t>серотипирования</w:t>
            </w:r>
            <w:proofErr w:type="spellEnd"/>
          </w:p>
        </w:tc>
        <w:tc>
          <w:tcPr>
            <w:tcW w:w="1418" w:type="dxa"/>
            <w:gridSpan w:val="2"/>
          </w:tcPr>
          <w:p w14:paraId="7A06DC59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74403857" w14:textId="4003E7B4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>Наука и здравоохранение. – 2015. – №6. – С.77-82.</w:t>
            </w:r>
          </w:p>
        </w:tc>
        <w:tc>
          <w:tcPr>
            <w:tcW w:w="1352" w:type="dxa"/>
            <w:gridSpan w:val="2"/>
          </w:tcPr>
          <w:p w14:paraId="5EBE651A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6</w:t>
            </w:r>
          </w:p>
        </w:tc>
        <w:tc>
          <w:tcPr>
            <w:tcW w:w="2984" w:type="dxa"/>
            <w:gridSpan w:val="2"/>
          </w:tcPr>
          <w:p w14:paraId="49398E41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Бабенко Д.Б.,</w:t>
            </w:r>
          </w:p>
          <w:p w14:paraId="40133E76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Аукенов</w:t>
            </w:r>
            <w:proofErr w:type="spellEnd"/>
            <w:r w:rsidRPr="002C25E3">
              <w:rPr>
                <w:color w:val="000000"/>
              </w:rPr>
              <w:t xml:space="preserve"> Н.Е.</w:t>
            </w:r>
          </w:p>
        </w:tc>
      </w:tr>
      <w:tr w:rsidR="001B487C" w:rsidRPr="002C25E3" w14:paraId="4B5875AA" w14:textId="77777777" w:rsidTr="001C4ED6">
        <w:tc>
          <w:tcPr>
            <w:tcW w:w="958" w:type="dxa"/>
          </w:tcPr>
          <w:p w14:paraId="436DC622" w14:textId="77777777" w:rsidR="001B487C" w:rsidRPr="002C25E3" w:rsidRDefault="001B487C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6556DCE4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Распространенность риска хронической </w:t>
            </w:r>
            <w:proofErr w:type="spellStart"/>
            <w:r w:rsidRPr="002C25E3">
              <w:rPr>
                <w:color w:val="000000"/>
              </w:rPr>
              <w:t>обструктивной</w:t>
            </w:r>
            <w:proofErr w:type="spellEnd"/>
            <w:r w:rsidRPr="002C25E3">
              <w:rPr>
                <w:color w:val="000000"/>
              </w:rPr>
              <w:t xml:space="preserve"> болезни легких и тяжесть депрессии</w:t>
            </w:r>
          </w:p>
        </w:tc>
        <w:tc>
          <w:tcPr>
            <w:tcW w:w="1418" w:type="dxa"/>
            <w:gridSpan w:val="2"/>
          </w:tcPr>
          <w:p w14:paraId="50650F2A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50038D28" w14:textId="70DCC3EC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>Медицина и экология. – 2016. – №2. – С.57-64.</w:t>
            </w:r>
          </w:p>
        </w:tc>
        <w:tc>
          <w:tcPr>
            <w:tcW w:w="1352" w:type="dxa"/>
            <w:gridSpan w:val="2"/>
          </w:tcPr>
          <w:p w14:paraId="334B1BA3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8</w:t>
            </w:r>
          </w:p>
        </w:tc>
        <w:tc>
          <w:tcPr>
            <w:tcW w:w="2984" w:type="dxa"/>
            <w:gridSpan w:val="2"/>
          </w:tcPr>
          <w:p w14:paraId="63700977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proofErr w:type="spellStart"/>
            <w:r w:rsidRPr="002C25E3">
              <w:rPr>
                <w:color w:val="191919"/>
              </w:rPr>
              <w:t>Алибаева</w:t>
            </w:r>
            <w:proofErr w:type="spellEnd"/>
            <w:r w:rsidRPr="002C25E3">
              <w:rPr>
                <w:color w:val="191919"/>
              </w:rPr>
              <w:t xml:space="preserve"> Н. С.,</w:t>
            </w:r>
          </w:p>
          <w:p w14:paraId="5C27FE7C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 xml:space="preserve">Ларюшина Е. М., </w:t>
            </w:r>
          </w:p>
          <w:p w14:paraId="055AB63D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 xml:space="preserve">Койчубеков Б. К., </w:t>
            </w:r>
          </w:p>
          <w:p w14:paraId="040DF7D0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>Алина А. Р.,</w:t>
            </w:r>
          </w:p>
          <w:p w14:paraId="26E89C23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 xml:space="preserve">Малюченко Н. Г., </w:t>
            </w:r>
          </w:p>
          <w:p w14:paraId="44BABFAF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191919"/>
              </w:rPr>
              <w:t>Коршуков И. В.</w:t>
            </w:r>
          </w:p>
        </w:tc>
      </w:tr>
      <w:tr w:rsidR="001B487C" w:rsidRPr="002C25E3" w14:paraId="4DEE4D00" w14:textId="77777777" w:rsidTr="001C4ED6">
        <w:tc>
          <w:tcPr>
            <w:tcW w:w="958" w:type="dxa"/>
          </w:tcPr>
          <w:p w14:paraId="1BA6D37A" w14:textId="77777777" w:rsidR="001B487C" w:rsidRPr="002C25E3" w:rsidRDefault="001B487C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6A0BA531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Оценка десятилетнего риска развития сахарного диабета 2 типа в Карагандинской области: популяционное кросс-секционное исследование</w:t>
            </w:r>
          </w:p>
        </w:tc>
        <w:tc>
          <w:tcPr>
            <w:tcW w:w="1418" w:type="dxa"/>
            <w:gridSpan w:val="2"/>
          </w:tcPr>
          <w:p w14:paraId="5BCD39A4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6B29378B" w14:textId="60552546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>Медицина и экология. – 2016.-№2. –С.64-69.</w:t>
            </w:r>
          </w:p>
        </w:tc>
        <w:tc>
          <w:tcPr>
            <w:tcW w:w="1352" w:type="dxa"/>
            <w:gridSpan w:val="2"/>
          </w:tcPr>
          <w:p w14:paraId="2744D013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6</w:t>
            </w:r>
          </w:p>
        </w:tc>
        <w:tc>
          <w:tcPr>
            <w:tcW w:w="2984" w:type="dxa"/>
            <w:gridSpan w:val="2"/>
          </w:tcPr>
          <w:p w14:paraId="15EF370E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Шерьязданова Д. Н.,</w:t>
            </w:r>
          </w:p>
          <w:p w14:paraId="151FD8E0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Ларюшина Е. М.,</w:t>
            </w:r>
          </w:p>
          <w:p w14:paraId="01CFB31D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Тургунова</w:t>
            </w:r>
            <w:proofErr w:type="spellEnd"/>
            <w:r w:rsidRPr="002C25E3">
              <w:rPr>
                <w:color w:val="000000"/>
              </w:rPr>
              <w:t xml:space="preserve"> Л. Г.,</w:t>
            </w:r>
          </w:p>
          <w:p w14:paraId="181719AF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Амирханова Д. Т.,</w:t>
            </w:r>
          </w:p>
          <w:p w14:paraId="49410041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Нильдибаева</w:t>
            </w:r>
            <w:proofErr w:type="spellEnd"/>
            <w:r w:rsidRPr="002C25E3">
              <w:rPr>
                <w:color w:val="000000"/>
              </w:rPr>
              <w:t xml:space="preserve"> Ф. У.,</w:t>
            </w:r>
          </w:p>
          <w:p w14:paraId="5DB39880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Сорокина М. А.</w:t>
            </w:r>
          </w:p>
        </w:tc>
      </w:tr>
      <w:tr w:rsidR="001B487C" w:rsidRPr="002C25E3" w14:paraId="1DE03800" w14:textId="77777777" w:rsidTr="001C4ED6">
        <w:tc>
          <w:tcPr>
            <w:tcW w:w="958" w:type="dxa"/>
          </w:tcPr>
          <w:p w14:paraId="4A0CE56C" w14:textId="77777777" w:rsidR="001B487C" w:rsidRPr="002C25E3" w:rsidRDefault="001B487C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6BCA33B4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Ранжирование данных по зонам Приаралья предположительно </w:t>
            </w:r>
            <w:proofErr w:type="spellStart"/>
            <w:r w:rsidRPr="002C25E3">
              <w:rPr>
                <w:color w:val="000000"/>
              </w:rPr>
              <w:t>экозависимых</w:t>
            </w:r>
            <w:proofErr w:type="spellEnd"/>
            <w:r w:rsidRPr="002C25E3">
              <w:rPr>
                <w:color w:val="000000"/>
              </w:rPr>
              <w:t xml:space="preserve"> заболеваний</w:t>
            </w:r>
          </w:p>
        </w:tc>
        <w:tc>
          <w:tcPr>
            <w:tcW w:w="1418" w:type="dxa"/>
            <w:gridSpan w:val="2"/>
          </w:tcPr>
          <w:p w14:paraId="472E6791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5A480429" w14:textId="3D83E80A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>Медицина и экология. – 2016. – №3. – С.83-89.</w:t>
            </w:r>
          </w:p>
        </w:tc>
        <w:tc>
          <w:tcPr>
            <w:tcW w:w="1352" w:type="dxa"/>
            <w:gridSpan w:val="2"/>
          </w:tcPr>
          <w:p w14:paraId="17D4749C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7</w:t>
            </w:r>
          </w:p>
        </w:tc>
        <w:tc>
          <w:tcPr>
            <w:tcW w:w="2984" w:type="dxa"/>
            <w:gridSpan w:val="2"/>
          </w:tcPr>
          <w:p w14:paraId="4C8A44BC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Ибраева Л. К.,</w:t>
            </w:r>
          </w:p>
          <w:p w14:paraId="6F7BC5BF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Дюсембаева</w:t>
            </w:r>
            <w:proofErr w:type="spellEnd"/>
            <w:r w:rsidRPr="002C25E3">
              <w:rPr>
                <w:color w:val="000000"/>
              </w:rPr>
              <w:t xml:space="preserve"> Н. К.,</w:t>
            </w:r>
          </w:p>
          <w:p w14:paraId="7A5E2E57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Баттакова</w:t>
            </w:r>
            <w:proofErr w:type="spellEnd"/>
            <w:r w:rsidRPr="002C25E3">
              <w:rPr>
                <w:color w:val="000000"/>
              </w:rPr>
              <w:t xml:space="preserve"> Ш. Б.,</w:t>
            </w:r>
          </w:p>
          <w:p w14:paraId="0A24A67C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Рыбалкина Д. Х.,</w:t>
            </w:r>
          </w:p>
          <w:p w14:paraId="3B13A5A9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Салимбаева</w:t>
            </w:r>
            <w:proofErr w:type="spellEnd"/>
            <w:r w:rsidRPr="002C25E3">
              <w:rPr>
                <w:color w:val="000000"/>
              </w:rPr>
              <w:t xml:space="preserve"> Б. М.,</w:t>
            </w:r>
          </w:p>
          <w:p w14:paraId="7BC70A39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Дробченко Е. А.</w:t>
            </w:r>
          </w:p>
        </w:tc>
      </w:tr>
      <w:tr w:rsidR="00637CDE" w:rsidRPr="009320AD" w14:paraId="20D75C2A" w14:textId="77777777" w:rsidTr="001C4ED6">
        <w:tc>
          <w:tcPr>
            <w:tcW w:w="958" w:type="dxa"/>
          </w:tcPr>
          <w:p w14:paraId="3DD12540" w14:textId="77777777" w:rsidR="00637CDE" w:rsidRPr="002C25E3" w:rsidRDefault="00637CD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1B8EEC82" w14:textId="77777777" w:rsidR="00637CDE" w:rsidRPr="002C25E3" w:rsidRDefault="00637CD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000000"/>
                <w:lang w:val="en-US"/>
              </w:rPr>
              <w:t>Determination of trimethylamine N-oxide level and its metabolic precursors in biological material</w:t>
            </w:r>
          </w:p>
        </w:tc>
        <w:tc>
          <w:tcPr>
            <w:tcW w:w="1418" w:type="dxa"/>
            <w:gridSpan w:val="2"/>
          </w:tcPr>
          <w:p w14:paraId="5513EC0D" w14:textId="77777777" w:rsidR="00637CDE" w:rsidRPr="002C25E3" w:rsidRDefault="00637CD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78538ABB" w14:textId="086999E8" w:rsidR="00637CDE" w:rsidRPr="009320AD" w:rsidRDefault="00637CD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  <w:lang w:val="en-US"/>
              </w:rPr>
            </w:pPr>
            <w:r w:rsidRPr="002C25E3">
              <w:rPr>
                <w:color w:val="191919"/>
                <w:lang w:val="en-US"/>
              </w:rPr>
              <w:t>Bulletin of the Karaganda university Biology. Medicine. Geography series. – 2016. – Т. 84. – №. 4. – С. 107-112.</w:t>
            </w:r>
            <w:r w:rsidR="002273E9" w:rsidRPr="002C25E3">
              <w:rPr>
                <w:color w:val="191919"/>
                <w:lang w:val="en-US"/>
              </w:rPr>
              <w:t xml:space="preserve"> </w:t>
            </w:r>
          </w:p>
        </w:tc>
        <w:tc>
          <w:tcPr>
            <w:tcW w:w="1352" w:type="dxa"/>
            <w:gridSpan w:val="2"/>
          </w:tcPr>
          <w:p w14:paraId="37FE2A3C" w14:textId="77777777" w:rsidR="00637CDE" w:rsidRPr="002C25E3" w:rsidRDefault="00637CD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 w:rsidRPr="002C25E3">
              <w:rPr>
                <w:color w:val="000000"/>
              </w:rPr>
              <w:t>5</w:t>
            </w:r>
          </w:p>
        </w:tc>
        <w:tc>
          <w:tcPr>
            <w:tcW w:w="2984" w:type="dxa"/>
            <w:gridSpan w:val="2"/>
          </w:tcPr>
          <w:p w14:paraId="2CA714D8" w14:textId="77777777" w:rsidR="00637CDE" w:rsidRPr="002C25E3" w:rsidRDefault="00637CD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2C25E3">
              <w:rPr>
                <w:lang w:val="en-US"/>
              </w:rPr>
              <w:t>Marchenko</w:t>
            </w:r>
            <w:proofErr w:type="spellEnd"/>
            <w:r w:rsidRPr="002C25E3">
              <w:rPr>
                <w:lang w:val="en-US"/>
              </w:rPr>
              <w:t xml:space="preserve"> A. B., </w:t>
            </w:r>
            <w:proofErr w:type="spellStart"/>
            <w:r w:rsidRPr="002C25E3">
              <w:rPr>
                <w:lang w:val="en-US"/>
              </w:rPr>
              <w:t>Ivasenko</w:t>
            </w:r>
            <w:proofErr w:type="spellEnd"/>
            <w:r w:rsidRPr="002C25E3">
              <w:rPr>
                <w:lang w:val="en-US"/>
              </w:rPr>
              <w:t xml:space="preserve"> S. A</w:t>
            </w:r>
          </w:p>
        </w:tc>
      </w:tr>
      <w:tr w:rsidR="00637CDE" w:rsidRPr="002C25E3" w14:paraId="019A44F3" w14:textId="77777777" w:rsidTr="001C4ED6">
        <w:tc>
          <w:tcPr>
            <w:tcW w:w="958" w:type="dxa"/>
          </w:tcPr>
          <w:p w14:paraId="00F78BDB" w14:textId="77777777" w:rsidR="00637CDE" w:rsidRPr="002C25E3" w:rsidRDefault="00637CD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09" w:type="dxa"/>
            <w:gridSpan w:val="2"/>
          </w:tcPr>
          <w:p w14:paraId="33BD06CF" w14:textId="77777777" w:rsidR="00637CDE" w:rsidRPr="002C25E3" w:rsidRDefault="00637CD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Оценка функционального состояния щитовидной железы среди мужчин экологически неблагоприятного региона Приаралья</w:t>
            </w:r>
          </w:p>
        </w:tc>
        <w:tc>
          <w:tcPr>
            <w:tcW w:w="1418" w:type="dxa"/>
            <w:gridSpan w:val="2"/>
          </w:tcPr>
          <w:p w14:paraId="75BAFA28" w14:textId="77777777" w:rsidR="00637CDE" w:rsidRPr="002C25E3" w:rsidRDefault="00637CD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211BB666" w14:textId="56421DB1" w:rsidR="00637CDE" w:rsidRPr="009320AD" w:rsidRDefault="00637CD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  <w:lang w:val="en-US"/>
              </w:rPr>
            </w:pPr>
            <w:r w:rsidRPr="002C25E3">
              <w:rPr>
                <w:color w:val="191919"/>
                <w:lang w:val="en-US"/>
              </w:rPr>
              <w:t>Bulletin of the Karaganda university Biology. Medicine. Geography series. – 2016. – Т. 82. – №. 2. – С. 52-55.</w:t>
            </w:r>
            <w:r w:rsidR="002273E9" w:rsidRPr="002C25E3">
              <w:rPr>
                <w:color w:val="191919"/>
                <w:lang w:val="en-US"/>
              </w:rPr>
              <w:t xml:space="preserve"> </w:t>
            </w:r>
          </w:p>
        </w:tc>
        <w:tc>
          <w:tcPr>
            <w:tcW w:w="1352" w:type="dxa"/>
            <w:gridSpan w:val="2"/>
          </w:tcPr>
          <w:p w14:paraId="3F312B77" w14:textId="77777777" w:rsidR="00637CDE" w:rsidRPr="002C25E3" w:rsidRDefault="00637CD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 w:rsidRPr="002C25E3">
              <w:rPr>
                <w:color w:val="000000"/>
              </w:rPr>
              <w:t>3</w:t>
            </w:r>
          </w:p>
        </w:tc>
        <w:tc>
          <w:tcPr>
            <w:tcW w:w="2984" w:type="dxa"/>
            <w:gridSpan w:val="2"/>
          </w:tcPr>
          <w:p w14:paraId="5C5D47D9" w14:textId="77777777" w:rsidR="00637CDE" w:rsidRPr="002C25E3" w:rsidRDefault="00637CD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2C25E3">
              <w:t>Кубаев</w:t>
            </w:r>
            <w:proofErr w:type="spellEnd"/>
            <w:r w:rsidRPr="002C25E3">
              <w:t xml:space="preserve"> А. Б.,</w:t>
            </w:r>
          </w:p>
        </w:tc>
      </w:tr>
      <w:tr w:rsidR="001B487C" w:rsidRPr="002C25E3" w14:paraId="52A98823" w14:textId="77777777" w:rsidTr="001C4ED6">
        <w:tc>
          <w:tcPr>
            <w:tcW w:w="958" w:type="dxa"/>
          </w:tcPr>
          <w:p w14:paraId="1653CE16" w14:textId="77777777" w:rsidR="001B487C" w:rsidRPr="002C25E3" w:rsidRDefault="001B487C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2815D120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Международный и отечественный опыт по оценке барьеров в организации профилактической работы на уровне ПМСП</w:t>
            </w:r>
          </w:p>
        </w:tc>
        <w:tc>
          <w:tcPr>
            <w:tcW w:w="1418" w:type="dxa"/>
            <w:gridSpan w:val="2"/>
          </w:tcPr>
          <w:p w14:paraId="68048144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0FDFFE96" w14:textId="4179E2EC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 xml:space="preserve">Медицина и экология. – </w:t>
            </w:r>
            <w:r w:rsidRPr="002C25E3">
              <w:rPr>
                <w:color w:val="000000"/>
              </w:rPr>
              <w:t>2017</w:t>
            </w:r>
            <w:r w:rsidRPr="002C25E3">
              <w:rPr>
                <w:color w:val="191919"/>
              </w:rPr>
              <w:t>. –</w:t>
            </w:r>
            <w:r w:rsidRPr="002C25E3">
              <w:rPr>
                <w:color w:val="000000"/>
              </w:rPr>
              <w:t>№4 (85)</w:t>
            </w:r>
            <w:r w:rsidRPr="002C25E3">
              <w:rPr>
                <w:color w:val="191919"/>
              </w:rPr>
              <w:t>. –С.100-106.</w:t>
            </w:r>
          </w:p>
        </w:tc>
        <w:tc>
          <w:tcPr>
            <w:tcW w:w="1352" w:type="dxa"/>
            <w:gridSpan w:val="2"/>
          </w:tcPr>
          <w:p w14:paraId="1F367971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7</w:t>
            </w:r>
          </w:p>
        </w:tc>
        <w:tc>
          <w:tcPr>
            <w:tcW w:w="2984" w:type="dxa"/>
            <w:gridSpan w:val="2"/>
          </w:tcPr>
          <w:p w14:paraId="07DD9954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Алиханова К. А.,</w:t>
            </w:r>
          </w:p>
          <w:p w14:paraId="5B4FE49C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Абугалиева Т. О.,</w:t>
            </w:r>
          </w:p>
          <w:p w14:paraId="23021E3F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Жакипбекова</w:t>
            </w:r>
            <w:proofErr w:type="spellEnd"/>
            <w:r w:rsidRPr="002C25E3">
              <w:rPr>
                <w:color w:val="000000"/>
              </w:rPr>
              <w:t xml:space="preserve"> В. А.,</w:t>
            </w:r>
          </w:p>
          <w:p w14:paraId="234F2E1B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Омаркулов Б. К.,</w:t>
            </w:r>
          </w:p>
          <w:p w14:paraId="2FA885C5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Такирова</w:t>
            </w:r>
            <w:proofErr w:type="spellEnd"/>
            <w:r w:rsidRPr="002C25E3">
              <w:rPr>
                <w:color w:val="000000"/>
              </w:rPr>
              <w:t xml:space="preserve"> А. Т., </w:t>
            </w:r>
          </w:p>
          <w:p w14:paraId="6F20A6BD" w14:textId="77777777" w:rsidR="001B487C" w:rsidRPr="002C25E3" w:rsidRDefault="0014640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Искаков</w:t>
            </w:r>
            <w:proofErr w:type="spellEnd"/>
            <w:r w:rsidRPr="002C25E3">
              <w:rPr>
                <w:color w:val="000000"/>
              </w:rPr>
              <w:t xml:space="preserve"> Е. Б.</w:t>
            </w:r>
          </w:p>
        </w:tc>
      </w:tr>
      <w:tr w:rsidR="00AA492E" w:rsidRPr="002C25E3" w14:paraId="42531571" w14:textId="77777777" w:rsidTr="001C4ED6">
        <w:tc>
          <w:tcPr>
            <w:tcW w:w="958" w:type="dxa"/>
          </w:tcPr>
          <w:p w14:paraId="093A15EB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1467960A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Анализ заболеваемости внутрибольничными инфекциями в Карагандинской области</w:t>
            </w:r>
          </w:p>
        </w:tc>
        <w:tc>
          <w:tcPr>
            <w:tcW w:w="1418" w:type="dxa"/>
            <w:gridSpan w:val="2"/>
          </w:tcPr>
          <w:p w14:paraId="64F3C3EA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76AFD061" w14:textId="7C03467B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 xml:space="preserve">Медицина. – 2018. – №1 (187). – С. 11-15. </w:t>
            </w:r>
          </w:p>
        </w:tc>
        <w:tc>
          <w:tcPr>
            <w:tcW w:w="1352" w:type="dxa"/>
            <w:gridSpan w:val="2"/>
          </w:tcPr>
          <w:p w14:paraId="51DA1A6A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5</w:t>
            </w:r>
          </w:p>
        </w:tc>
        <w:tc>
          <w:tcPr>
            <w:tcW w:w="2984" w:type="dxa"/>
            <w:gridSpan w:val="2"/>
          </w:tcPr>
          <w:p w14:paraId="3734340B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proofErr w:type="spellStart"/>
            <w:r w:rsidRPr="002C25E3">
              <w:rPr>
                <w:color w:val="191919"/>
              </w:rPr>
              <w:t>Култанова</w:t>
            </w:r>
            <w:proofErr w:type="spellEnd"/>
            <w:r w:rsidRPr="002C25E3">
              <w:rPr>
                <w:color w:val="191919"/>
              </w:rPr>
              <w:t xml:space="preserve"> Э.Б.,</w:t>
            </w:r>
          </w:p>
          <w:p w14:paraId="68BD542C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191919"/>
              </w:rPr>
              <w:t>Калиева Д.К.</w:t>
            </w:r>
          </w:p>
        </w:tc>
      </w:tr>
      <w:tr w:rsidR="00AA492E" w:rsidRPr="002C25E3" w14:paraId="3C594F05" w14:textId="77777777" w:rsidTr="001C4ED6">
        <w:tc>
          <w:tcPr>
            <w:tcW w:w="958" w:type="dxa"/>
          </w:tcPr>
          <w:p w14:paraId="086A7AC1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77F3E466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Биомаркеры</w:t>
            </w:r>
            <w:proofErr w:type="spellEnd"/>
            <w:r w:rsidRPr="002C25E3">
              <w:rPr>
                <w:color w:val="000000"/>
              </w:rPr>
              <w:t xml:space="preserve"> в диагностике </w:t>
            </w:r>
            <w:proofErr w:type="spellStart"/>
            <w:r w:rsidRPr="002C25E3">
              <w:rPr>
                <w:color w:val="000000"/>
              </w:rPr>
              <w:t>колоректального</w:t>
            </w:r>
            <w:proofErr w:type="spellEnd"/>
            <w:r w:rsidRPr="002C25E3">
              <w:rPr>
                <w:color w:val="000000"/>
              </w:rPr>
              <w:t xml:space="preserve"> рака</w:t>
            </w:r>
          </w:p>
        </w:tc>
        <w:tc>
          <w:tcPr>
            <w:tcW w:w="1418" w:type="dxa"/>
            <w:gridSpan w:val="2"/>
          </w:tcPr>
          <w:p w14:paraId="628E1649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7FF9EAD2" w14:textId="24B3D93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 xml:space="preserve">Медицина и экология. – 2018. – №3(88). – С.11-17. </w:t>
            </w:r>
          </w:p>
        </w:tc>
        <w:tc>
          <w:tcPr>
            <w:tcW w:w="1352" w:type="dxa"/>
            <w:gridSpan w:val="2"/>
          </w:tcPr>
          <w:p w14:paraId="31B2879B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7</w:t>
            </w:r>
          </w:p>
        </w:tc>
        <w:tc>
          <w:tcPr>
            <w:tcW w:w="2984" w:type="dxa"/>
            <w:gridSpan w:val="2"/>
          </w:tcPr>
          <w:p w14:paraId="29090EF7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proofErr w:type="spellStart"/>
            <w:r w:rsidRPr="002C25E3">
              <w:rPr>
                <w:color w:val="191919"/>
              </w:rPr>
              <w:t>Ахмалтдинова</w:t>
            </w:r>
            <w:proofErr w:type="spellEnd"/>
            <w:r w:rsidRPr="002C25E3">
              <w:rPr>
                <w:color w:val="191919"/>
              </w:rPr>
              <w:t xml:space="preserve"> Л.Л.,</w:t>
            </w:r>
          </w:p>
          <w:p w14:paraId="5B8FE269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 xml:space="preserve">Авдиенко О.В., </w:t>
            </w:r>
          </w:p>
          <w:p w14:paraId="39EDB754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>Сирота В.Б.,</w:t>
            </w:r>
          </w:p>
          <w:p w14:paraId="6F9EDB8B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proofErr w:type="spellStart"/>
            <w:r w:rsidRPr="002C25E3">
              <w:rPr>
                <w:color w:val="191919"/>
              </w:rPr>
              <w:t>Жумалиева</w:t>
            </w:r>
            <w:proofErr w:type="spellEnd"/>
            <w:r w:rsidRPr="002C25E3">
              <w:rPr>
                <w:color w:val="191919"/>
              </w:rPr>
              <w:t xml:space="preserve"> В.А.</w:t>
            </w:r>
          </w:p>
        </w:tc>
      </w:tr>
      <w:tr w:rsidR="00AA492E" w:rsidRPr="002C25E3" w14:paraId="23FB1450" w14:textId="77777777" w:rsidTr="001C4ED6">
        <w:tc>
          <w:tcPr>
            <w:tcW w:w="958" w:type="dxa"/>
          </w:tcPr>
          <w:p w14:paraId="1645DDD6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115C1A96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Нозокомиальные</w:t>
            </w:r>
            <w:proofErr w:type="spellEnd"/>
            <w:r w:rsidRPr="002C25E3">
              <w:rPr>
                <w:color w:val="000000"/>
              </w:rPr>
              <w:t xml:space="preserve"> инфекции: проблема общественного здравоохранения (литературный обзор)</w:t>
            </w:r>
          </w:p>
        </w:tc>
        <w:tc>
          <w:tcPr>
            <w:tcW w:w="1418" w:type="dxa"/>
            <w:gridSpan w:val="2"/>
          </w:tcPr>
          <w:p w14:paraId="157496AE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34C54ECE" w14:textId="12090D35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>Вестник Казахского Национального медицинского университета. – 2018. – № 1. – С. 46-49.</w:t>
            </w:r>
          </w:p>
        </w:tc>
        <w:tc>
          <w:tcPr>
            <w:tcW w:w="1352" w:type="dxa"/>
            <w:gridSpan w:val="2"/>
          </w:tcPr>
          <w:p w14:paraId="106CF427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4</w:t>
            </w:r>
          </w:p>
        </w:tc>
        <w:tc>
          <w:tcPr>
            <w:tcW w:w="2984" w:type="dxa"/>
            <w:gridSpan w:val="2"/>
          </w:tcPr>
          <w:p w14:paraId="3EDF424D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proofErr w:type="spellStart"/>
            <w:r w:rsidRPr="002C25E3">
              <w:rPr>
                <w:color w:val="191919"/>
              </w:rPr>
              <w:t>Култанова</w:t>
            </w:r>
            <w:proofErr w:type="spellEnd"/>
            <w:r w:rsidRPr="002C25E3">
              <w:rPr>
                <w:color w:val="191919"/>
              </w:rPr>
              <w:t xml:space="preserve"> Э.Б.,</w:t>
            </w:r>
          </w:p>
          <w:p w14:paraId="15FF5E6A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191919"/>
              </w:rPr>
            </w:pPr>
            <w:r w:rsidRPr="002C25E3">
              <w:rPr>
                <w:color w:val="191919"/>
              </w:rPr>
              <w:t xml:space="preserve">Калиева Д.К., </w:t>
            </w:r>
          </w:p>
          <w:p w14:paraId="00D5C534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191919"/>
              </w:rPr>
              <w:t>Мұхамеджан</w:t>
            </w:r>
            <w:proofErr w:type="spellEnd"/>
            <w:r w:rsidRPr="002C25E3">
              <w:rPr>
                <w:color w:val="191919"/>
              </w:rPr>
              <w:t xml:space="preserve"> Г.Б.</w:t>
            </w:r>
          </w:p>
        </w:tc>
      </w:tr>
      <w:tr w:rsidR="00AA492E" w:rsidRPr="002C25E3" w14:paraId="5193683C" w14:textId="77777777" w:rsidTr="001C4ED6">
        <w:tc>
          <w:tcPr>
            <w:tcW w:w="958" w:type="dxa"/>
          </w:tcPr>
          <w:p w14:paraId="72471248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09" w:type="dxa"/>
            <w:gridSpan w:val="2"/>
          </w:tcPr>
          <w:p w14:paraId="2B955BF7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Роль ПМСП в формировании профилактической среды (обзор литературы)</w:t>
            </w:r>
          </w:p>
        </w:tc>
        <w:tc>
          <w:tcPr>
            <w:tcW w:w="1418" w:type="dxa"/>
            <w:gridSpan w:val="2"/>
          </w:tcPr>
          <w:p w14:paraId="1BF5E215" w14:textId="77777777" w:rsidR="00AA492E" w:rsidRPr="002C25E3" w:rsidRDefault="00500A3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42EF00D1" w14:textId="004C5DE2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Медицина (Алматы</w:t>
            </w:r>
            <w:proofErr w:type="gramStart"/>
            <w:r w:rsidRPr="002C25E3">
              <w:rPr>
                <w:color w:val="000000"/>
              </w:rPr>
              <w:t>).-</w:t>
            </w:r>
            <w:proofErr w:type="gramEnd"/>
            <w:r w:rsidRPr="002C25E3">
              <w:rPr>
                <w:color w:val="000000"/>
              </w:rPr>
              <w:t>2019.-№5 (203). C. 48-53</w:t>
            </w:r>
          </w:p>
        </w:tc>
        <w:tc>
          <w:tcPr>
            <w:tcW w:w="1352" w:type="dxa"/>
            <w:gridSpan w:val="2"/>
          </w:tcPr>
          <w:p w14:paraId="65FF2CD0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5</w:t>
            </w:r>
          </w:p>
        </w:tc>
        <w:tc>
          <w:tcPr>
            <w:tcW w:w="2984" w:type="dxa"/>
            <w:gridSpan w:val="2"/>
          </w:tcPr>
          <w:p w14:paraId="09670E11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Куанышбекова</w:t>
            </w:r>
            <w:proofErr w:type="spellEnd"/>
            <w:r w:rsidRPr="002C25E3">
              <w:rPr>
                <w:color w:val="000000"/>
              </w:rPr>
              <w:t xml:space="preserve"> Р.Т., </w:t>
            </w:r>
            <w:proofErr w:type="spellStart"/>
            <w:r w:rsidRPr="002C25E3">
              <w:rPr>
                <w:color w:val="000000"/>
              </w:rPr>
              <w:t>Досмагамбетова</w:t>
            </w:r>
            <w:proofErr w:type="spellEnd"/>
            <w:r w:rsidRPr="002C25E3">
              <w:rPr>
                <w:color w:val="000000"/>
              </w:rPr>
              <w:t xml:space="preserve"> Р.С., </w:t>
            </w:r>
            <w:proofErr w:type="spellStart"/>
            <w:r w:rsidRPr="002C25E3">
              <w:rPr>
                <w:color w:val="000000"/>
              </w:rPr>
              <w:t>Амиров</w:t>
            </w:r>
            <w:proofErr w:type="spellEnd"/>
            <w:r w:rsidRPr="002C25E3">
              <w:rPr>
                <w:color w:val="000000"/>
              </w:rPr>
              <w:t xml:space="preserve"> Б.Б., </w:t>
            </w:r>
            <w:proofErr w:type="spellStart"/>
            <w:r w:rsidRPr="002C25E3">
              <w:rPr>
                <w:color w:val="000000"/>
              </w:rPr>
              <w:t>Мадалиев</w:t>
            </w:r>
            <w:proofErr w:type="spellEnd"/>
            <w:r w:rsidRPr="002C25E3">
              <w:rPr>
                <w:color w:val="000000"/>
              </w:rPr>
              <w:t xml:space="preserve"> К.Н., </w:t>
            </w:r>
            <w:proofErr w:type="spellStart"/>
            <w:r w:rsidRPr="002C25E3">
              <w:rPr>
                <w:color w:val="000000"/>
              </w:rPr>
              <w:t>Кошумбаева</w:t>
            </w:r>
            <w:proofErr w:type="spellEnd"/>
            <w:r w:rsidRPr="002C25E3">
              <w:rPr>
                <w:color w:val="000000"/>
              </w:rPr>
              <w:t xml:space="preserve"> К.М., </w:t>
            </w:r>
            <w:proofErr w:type="spellStart"/>
            <w:r w:rsidRPr="002C25E3">
              <w:rPr>
                <w:color w:val="000000"/>
              </w:rPr>
              <w:t>Исабекова</w:t>
            </w:r>
            <w:proofErr w:type="spellEnd"/>
            <w:r w:rsidRPr="002C25E3">
              <w:rPr>
                <w:color w:val="000000"/>
              </w:rPr>
              <w:t xml:space="preserve"> А.Х., </w:t>
            </w:r>
            <w:proofErr w:type="spellStart"/>
            <w:r w:rsidRPr="002C25E3">
              <w:rPr>
                <w:color w:val="000000"/>
              </w:rPr>
              <w:t>Асембеков</w:t>
            </w:r>
            <w:proofErr w:type="spellEnd"/>
            <w:r w:rsidRPr="002C25E3">
              <w:rPr>
                <w:color w:val="000000"/>
              </w:rPr>
              <w:t xml:space="preserve"> Б.С., </w:t>
            </w:r>
            <w:proofErr w:type="spellStart"/>
            <w:r w:rsidRPr="002C25E3">
              <w:rPr>
                <w:color w:val="000000"/>
              </w:rPr>
              <w:lastRenderedPageBreak/>
              <w:t>Уразалина</w:t>
            </w:r>
            <w:proofErr w:type="spellEnd"/>
            <w:r w:rsidRPr="002C25E3">
              <w:rPr>
                <w:color w:val="000000"/>
              </w:rPr>
              <w:t xml:space="preserve"> С.Ж., </w:t>
            </w:r>
            <w:proofErr w:type="spellStart"/>
            <w:r w:rsidRPr="002C25E3">
              <w:rPr>
                <w:color w:val="000000"/>
              </w:rPr>
              <w:t>Чернокурова</w:t>
            </w:r>
            <w:proofErr w:type="spellEnd"/>
            <w:r w:rsidRPr="002C25E3">
              <w:rPr>
                <w:color w:val="000000"/>
              </w:rPr>
              <w:t xml:space="preserve"> Е.А., Ибрагимова Ф.С.</w:t>
            </w:r>
          </w:p>
        </w:tc>
      </w:tr>
      <w:tr w:rsidR="00AA492E" w:rsidRPr="002C25E3" w14:paraId="4C244209" w14:textId="77777777" w:rsidTr="001C4ED6">
        <w:tc>
          <w:tcPr>
            <w:tcW w:w="958" w:type="dxa"/>
          </w:tcPr>
          <w:p w14:paraId="1F129945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278EACE2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Мультимодальные</w:t>
            </w:r>
            <w:proofErr w:type="spellEnd"/>
            <w:r w:rsidRPr="002C25E3">
              <w:rPr>
                <w:color w:val="000000"/>
              </w:rPr>
              <w:t xml:space="preserve"> образовательные программы по профилактике неинфекционных заболеваний (обзор литературы)</w:t>
            </w:r>
          </w:p>
        </w:tc>
        <w:tc>
          <w:tcPr>
            <w:tcW w:w="1418" w:type="dxa"/>
            <w:gridSpan w:val="2"/>
          </w:tcPr>
          <w:p w14:paraId="278B1226" w14:textId="77777777" w:rsidR="00AA492E" w:rsidRPr="002C25E3" w:rsidRDefault="00500A3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Печатная </w:t>
            </w:r>
          </w:p>
        </w:tc>
        <w:tc>
          <w:tcPr>
            <w:tcW w:w="4961" w:type="dxa"/>
            <w:gridSpan w:val="2"/>
          </w:tcPr>
          <w:p w14:paraId="1D44108D" w14:textId="0CBA605A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Медицина (Алматы). – 2019. – № 5(203). – С. 54-59. </w:t>
            </w:r>
          </w:p>
        </w:tc>
        <w:tc>
          <w:tcPr>
            <w:tcW w:w="1352" w:type="dxa"/>
            <w:gridSpan w:val="2"/>
          </w:tcPr>
          <w:p w14:paraId="573BB568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5</w:t>
            </w:r>
          </w:p>
        </w:tc>
        <w:tc>
          <w:tcPr>
            <w:tcW w:w="2984" w:type="dxa"/>
            <w:gridSpan w:val="2"/>
          </w:tcPr>
          <w:p w14:paraId="28AB3BDC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Р. Т. </w:t>
            </w:r>
            <w:proofErr w:type="spellStart"/>
            <w:r w:rsidRPr="002C25E3">
              <w:rPr>
                <w:color w:val="000000"/>
              </w:rPr>
              <w:t>Куанышбекова</w:t>
            </w:r>
            <w:proofErr w:type="spellEnd"/>
            <w:r w:rsidRPr="002C25E3">
              <w:rPr>
                <w:color w:val="000000"/>
              </w:rPr>
              <w:t xml:space="preserve">, Р. С. </w:t>
            </w:r>
            <w:proofErr w:type="spellStart"/>
            <w:r w:rsidRPr="002C25E3">
              <w:rPr>
                <w:color w:val="000000"/>
              </w:rPr>
              <w:t>Досмагамбетова</w:t>
            </w:r>
            <w:proofErr w:type="spellEnd"/>
            <w:r w:rsidRPr="002C25E3">
              <w:rPr>
                <w:color w:val="000000"/>
              </w:rPr>
              <w:t xml:space="preserve">, Б. Б. </w:t>
            </w:r>
            <w:proofErr w:type="spellStart"/>
            <w:r w:rsidRPr="002C25E3">
              <w:rPr>
                <w:color w:val="000000"/>
              </w:rPr>
              <w:t>Амиров</w:t>
            </w:r>
            <w:proofErr w:type="spellEnd"/>
          </w:p>
        </w:tc>
      </w:tr>
      <w:tr w:rsidR="00AA492E" w:rsidRPr="002C25E3" w14:paraId="61702618" w14:textId="77777777" w:rsidTr="001C4ED6">
        <w:tc>
          <w:tcPr>
            <w:tcW w:w="958" w:type="dxa"/>
          </w:tcPr>
          <w:p w14:paraId="26062851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5545651F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Принципы внедрения программ управления заболеваниями в рамках диспансерного обслуживания на уровне ПМСП (обзор литературы)»</w:t>
            </w:r>
          </w:p>
        </w:tc>
        <w:tc>
          <w:tcPr>
            <w:tcW w:w="1418" w:type="dxa"/>
            <w:gridSpan w:val="2"/>
          </w:tcPr>
          <w:p w14:paraId="62452ADB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1289F02C" w14:textId="650F077B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kk-KZ"/>
              </w:rPr>
            </w:pPr>
            <w:r w:rsidRPr="002C25E3">
              <w:rPr>
                <w:color w:val="000000"/>
              </w:rPr>
              <w:t>Медицина.-2019.- №5/203.-С.54-60.</w:t>
            </w:r>
          </w:p>
        </w:tc>
        <w:tc>
          <w:tcPr>
            <w:tcW w:w="1352" w:type="dxa"/>
            <w:gridSpan w:val="2"/>
          </w:tcPr>
          <w:p w14:paraId="50CF8EF1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7</w:t>
            </w:r>
          </w:p>
        </w:tc>
        <w:tc>
          <w:tcPr>
            <w:tcW w:w="2984" w:type="dxa"/>
            <w:gridSpan w:val="2"/>
          </w:tcPr>
          <w:p w14:paraId="45AB8DEA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Амиров</w:t>
            </w:r>
            <w:proofErr w:type="spellEnd"/>
            <w:r w:rsidRPr="002C25E3">
              <w:rPr>
                <w:color w:val="000000"/>
              </w:rPr>
              <w:t xml:space="preserve"> Б.Б., </w:t>
            </w:r>
            <w:proofErr w:type="spellStart"/>
            <w:r w:rsidRPr="002C25E3">
              <w:rPr>
                <w:color w:val="000000"/>
              </w:rPr>
              <w:t>Куанышбекова</w:t>
            </w:r>
            <w:proofErr w:type="spellEnd"/>
            <w:r w:rsidRPr="002C25E3">
              <w:rPr>
                <w:color w:val="000000"/>
              </w:rPr>
              <w:t xml:space="preserve"> Р.Т., </w:t>
            </w:r>
            <w:proofErr w:type="spellStart"/>
            <w:r w:rsidRPr="002C25E3">
              <w:rPr>
                <w:color w:val="000000"/>
              </w:rPr>
              <w:t>Досмагамбетова</w:t>
            </w:r>
            <w:proofErr w:type="spellEnd"/>
            <w:r w:rsidRPr="002C25E3">
              <w:rPr>
                <w:color w:val="000000"/>
              </w:rPr>
              <w:t xml:space="preserve"> Р.С., </w:t>
            </w:r>
            <w:proofErr w:type="spellStart"/>
            <w:r w:rsidRPr="002C25E3">
              <w:rPr>
                <w:color w:val="000000"/>
              </w:rPr>
              <w:t>Мадалиев</w:t>
            </w:r>
            <w:proofErr w:type="spellEnd"/>
            <w:r w:rsidRPr="002C25E3">
              <w:rPr>
                <w:color w:val="000000"/>
              </w:rPr>
              <w:t xml:space="preserve"> К.Н., </w:t>
            </w:r>
            <w:proofErr w:type="spellStart"/>
            <w:r w:rsidRPr="002C25E3">
              <w:rPr>
                <w:color w:val="000000"/>
              </w:rPr>
              <w:t>Кошумбаева</w:t>
            </w:r>
            <w:proofErr w:type="spellEnd"/>
            <w:r w:rsidRPr="002C25E3">
              <w:rPr>
                <w:color w:val="000000"/>
              </w:rPr>
              <w:t xml:space="preserve"> К.М., </w:t>
            </w:r>
            <w:proofErr w:type="spellStart"/>
            <w:r w:rsidRPr="002C25E3">
              <w:rPr>
                <w:color w:val="000000"/>
              </w:rPr>
              <w:t>Исабекова</w:t>
            </w:r>
            <w:proofErr w:type="spellEnd"/>
            <w:r w:rsidRPr="002C25E3">
              <w:rPr>
                <w:color w:val="000000"/>
              </w:rPr>
              <w:t xml:space="preserve"> А.Х., </w:t>
            </w:r>
            <w:proofErr w:type="spellStart"/>
            <w:r w:rsidRPr="002C25E3">
              <w:rPr>
                <w:color w:val="000000"/>
              </w:rPr>
              <w:t>Асембеков</w:t>
            </w:r>
            <w:proofErr w:type="spellEnd"/>
            <w:r w:rsidRPr="002C25E3">
              <w:rPr>
                <w:color w:val="000000"/>
              </w:rPr>
              <w:t xml:space="preserve"> Б.С.</w:t>
            </w:r>
          </w:p>
        </w:tc>
      </w:tr>
      <w:tr w:rsidR="00AA492E" w:rsidRPr="002C25E3" w14:paraId="5637AC6E" w14:textId="77777777" w:rsidTr="001C4ED6">
        <w:tc>
          <w:tcPr>
            <w:tcW w:w="958" w:type="dxa"/>
          </w:tcPr>
          <w:p w14:paraId="41C3F68A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15D5F2DD" w14:textId="77A63286" w:rsidR="00AA492E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</w:pPr>
            <w:r w:rsidRPr="002C25E3">
              <w:t>Пневмонии, ассоциированные с SARS-COV-2</w:t>
            </w:r>
          </w:p>
        </w:tc>
        <w:tc>
          <w:tcPr>
            <w:tcW w:w="1418" w:type="dxa"/>
            <w:gridSpan w:val="2"/>
          </w:tcPr>
          <w:p w14:paraId="4BD2BCE2" w14:textId="77777777" w:rsidR="00AA492E" w:rsidRPr="002C25E3" w:rsidRDefault="00500A3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6EA51792" w14:textId="55A21A56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C25E3">
              <w:t xml:space="preserve">Вестник </w:t>
            </w:r>
            <w:proofErr w:type="spellStart"/>
            <w:r w:rsidRPr="002C25E3">
              <w:t>КазНМУ</w:t>
            </w:r>
            <w:proofErr w:type="spellEnd"/>
            <w:r w:rsidRPr="002C25E3">
              <w:t>. 2020.</w:t>
            </w:r>
            <w:r w:rsidR="002C25E3">
              <w:t>–</w:t>
            </w:r>
            <w:r w:rsidRPr="002C25E3">
              <w:t xml:space="preserve"> №4.</w:t>
            </w:r>
            <w:r w:rsidR="002C25E3">
              <w:t>–с.294-298</w:t>
            </w:r>
          </w:p>
        </w:tc>
        <w:tc>
          <w:tcPr>
            <w:tcW w:w="1352" w:type="dxa"/>
            <w:gridSpan w:val="2"/>
          </w:tcPr>
          <w:p w14:paraId="4E862457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84" w:type="dxa"/>
            <w:gridSpan w:val="2"/>
          </w:tcPr>
          <w:p w14:paraId="0B2CF174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C25E3">
              <w:t>Лавриненко А. В., Колесниченко С. И., Кадырова И. А.</w:t>
            </w:r>
          </w:p>
        </w:tc>
      </w:tr>
      <w:tr w:rsidR="00AA492E" w:rsidRPr="002C25E3" w14:paraId="21011380" w14:textId="77777777" w:rsidTr="001C4ED6">
        <w:tc>
          <w:tcPr>
            <w:tcW w:w="958" w:type="dxa"/>
          </w:tcPr>
          <w:p w14:paraId="30DEE821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727C109A" w14:textId="038E8BEB" w:rsidR="00AA492E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</w:pPr>
            <w:r w:rsidRPr="002C25E3">
              <w:t>Гендерное равенство в вопросах планирования семьи</w:t>
            </w:r>
          </w:p>
        </w:tc>
        <w:tc>
          <w:tcPr>
            <w:tcW w:w="1418" w:type="dxa"/>
            <w:gridSpan w:val="2"/>
          </w:tcPr>
          <w:p w14:paraId="1C95E340" w14:textId="77777777" w:rsidR="00AA492E" w:rsidRPr="002C25E3" w:rsidRDefault="00500A3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3D3BD91B" w14:textId="7598D245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C25E3">
              <w:t xml:space="preserve">Вестник </w:t>
            </w:r>
            <w:proofErr w:type="spellStart"/>
            <w:r w:rsidRPr="002C25E3">
              <w:t>КазНМУ</w:t>
            </w:r>
            <w:proofErr w:type="spellEnd"/>
            <w:r w:rsidRPr="002C25E3">
              <w:t xml:space="preserve">. </w:t>
            </w:r>
            <w:r w:rsidR="002C25E3" w:rsidRPr="002C25E3">
              <w:t>2020.</w:t>
            </w:r>
            <w:r w:rsidR="002C25E3">
              <w:t>–</w:t>
            </w:r>
            <w:r w:rsidR="002C25E3" w:rsidRPr="002C25E3">
              <w:t xml:space="preserve"> №4.</w:t>
            </w:r>
            <w:r w:rsidR="002C25E3">
              <w:t>–с.606-608</w:t>
            </w:r>
          </w:p>
        </w:tc>
        <w:tc>
          <w:tcPr>
            <w:tcW w:w="1352" w:type="dxa"/>
            <w:gridSpan w:val="2"/>
          </w:tcPr>
          <w:p w14:paraId="3C04A5E5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2984" w:type="dxa"/>
            <w:gridSpan w:val="2"/>
            <w:shd w:val="clear" w:color="auto" w:fill="auto"/>
          </w:tcPr>
          <w:p w14:paraId="195D07CD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spellStart"/>
            <w:r w:rsidRPr="002C25E3">
              <w:t>Шакаримов</w:t>
            </w:r>
            <w:proofErr w:type="spellEnd"/>
            <w:r w:rsidRPr="002C25E3">
              <w:t xml:space="preserve"> А. К., </w:t>
            </w:r>
            <w:proofErr w:type="spellStart"/>
            <w:r w:rsidRPr="002C25E3">
              <w:t>Копобаева</w:t>
            </w:r>
            <w:proofErr w:type="spellEnd"/>
            <w:r w:rsidRPr="002C25E3">
              <w:t xml:space="preserve"> И. Л., </w:t>
            </w:r>
            <w:proofErr w:type="spellStart"/>
            <w:r w:rsidRPr="002C25E3">
              <w:t>Турдыбекова</w:t>
            </w:r>
            <w:proofErr w:type="spellEnd"/>
            <w:r w:rsidRPr="002C25E3">
              <w:t xml:space="preserve"> Я. Г.</w:t>
            </w:r>
          </w:p>
        </w:tc>
      </w:tr>
      <w:tr w:rsidR="00AA492E" w:rsidRPr="002C25E3" w14:paraId="7610A7FC" w14:textId="77777777" w:rsidTr="001C4ED6">
        <w:tc>
          <w:tcPr>
            <w:tcW w:w="958" w:type="dxa"/>
          </w:tcPr>
          <w:p w14:paraId="4155C8AD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13007103" w14:textId="73B53F83" w:rsidR="00AA492E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</w:pPr>
            <w:proofErr w:type="spellStart"/>
            <w:r w:rsidRPr="002C25E3">
              <w:t>Однонуклеотидные</w:t>
            </w:r>
            <w:proofErr w:type="spellEnd"/>
            <w:r w:rsidRPr="002C25E3">
              <w:t xml:space="preserve"> полиморфизмы 12 хромосомы, ассоциированные с </w:t>
            </w:r>
            <w:proofErr w:type="spellStart"/>
            <w:r w:rsidRPr="002C25E3">
              <w:t>колоректальным</w:t>
            </w:r>
            <w:proofErr w:type="spellEnd"/>
            <w:r w:rsidRPr="002C25E3">
              <w:t xml:space="preserve"> раком, у представителей популяции центрального </w:t>
            </w:r>
            <w:r>
              <w:t>К</w:t>
            </w:r>
            <w:r w:rsidRPr="002C25E3">
              <w:t>азахстана</w:t>
            </w:r>
          </w:p>
        </w:tc>
        <w:tc>
          <w:tcPr>
            <w:tcW w:w="1418" w:type="dxa"/>
            <w:gridSpan w:val="2"/>
          </w:tcPr>
          <w:p w14:paraId="12FC439A" w14:textId="77777777" w:rsidR="00AA492E" w:rsidRPr="002C25E3" w:rsidRDefault="00500A3D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72BA37AB" w14:textId="20D01EC3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C25E3">
              <w:t xml:space="preserve">Медицина и экология. 2020;(3):58-62. </w:t>
            </w:r>
          </w:p>
        </w:tc>
        <w:tc>
          <w:tcPr>
            <w:tcW w:w="1352" w:type="dxa"/>
            <w:gridSpan w:val="2"/>
          </w:tcPr>
          <w:p w14:paraId="6CF69B52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4</w:t>
            </w:r>
          </w:p>
        </w:tc>
        <w:tc>
          <w:tcPr>
            <w:tcW w:w="2984" w:type="dxa"/>
            <w:gridSpan w:val="2"/>
          </w:tcPr>
          <w:p w14:paraId="4BB190E6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</w:pPr>
            <w:r w:rsidRPr="002C25E3">
              <w:t xml:space="preserve">Бабенко Д.Б., Колесникова Е.А., Колесниченко С.И., Кадырова И.А., Коршуков И.В., Сирота В.Б., </w:t>
            </w:r>
            <w:proofErr w:type="spellStart"/>
            <w:r w:rsidRPr="002C25E3">
              <w:t>Ахмалтдинова</w:t>
            </w:r>
            <w:proofErr w:type="spellEnd"/>
            <w:r w:rsidRPr="002C25E3">
              <w:t xml:space="preserve"> Л.Л.</w:t>
            </w:r>
          </w:p>
        </w:tc>
      </w:tr>
      <w:tr w:rsidR="00AA492E" w:rsidRPr="002C25E3" w14:paraId="6F6C641A" w14:textId="77777777" w:rsidTr="001C4ED6">
        <w:tc>
          <w:tcPr>
            <w:tcW w:w="958" w:type="dxa"/>
          </w:tcPr>
          <w:p w14:paraId="780965FB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1B9A3CB5" w14:textId="65B5DA68" w:rsidR="00AA492E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</w:pPr>
            <w:r w:rsidRPr="002C25E3">
              <w:t xml:space="preserve">Диагностические показатели генетических факторов в способности классифицировать пациентов с </w:t>
            </w:r>
            <w:proofErr w:type="spellStart"/>
            <w:r w:rsidRPr="002C25E3">
              <w:t>ремоделированием</w:t>
            </w:r>
            <w:proofErr w:type="spellEnd"/>
            <w:r w:rsidRPr="002C25E3">
              <w:t xml:space="preserve"> сонных артерий от условно </w:t>
            </w:r>
            <w:r w:rsidRPr="002C25E3">
              <w:lastRenderedPageBreak/>
              <w:t>здоровых на основе машинного обучения.</w:t>
            </w:r>
          </w:p>
        </w:tc>
        <w:tc>
          <w:tcPr>
            <w:tcW w:w="1418" w:type="dxa"/>
            <w:gridSpan w:val="2"/>
          </w:tcPr>
          <w:p w14:paraId="07179C3C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lastRenderedPageBreak/>
              <w:t>Электронная</w:t>
            </w:r>
          </w:p>
        </w:tc>
        <w:tc>
          <w:tcPr>
            <w:tcW w:w="4961" w:type="dxa"/>
            <w:gridSpan w:val="2"/>
          </w:tcPr>
          <w:p w14:paraId="2FD17148" w14:textId="5997237A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 w:rsidRPr="002C25E3">
              <w:t xml:space="preserve">Медицина и экология. 2020;(3):63-66. </w:t>
            </w:r>
          </w:p>
        </w:tc>
        <w:tc>
          <w:tcPr>
            <w:tcW w:w="1352" w:type="dxa"/>
            <w:gridSpan w:val="2"/>
          </w:tcPr>
          <w:p w14:paraId="10F39593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3</w:t>
            </w:r>
          </w:p>
        </w:tc>
        <w:tc>
          <w:tcPr>
            <w:tcW w:w="2984" w:type="dxa"/>
            <w:gridSpan w:val="2"/>
          </w:tcPr>
          <w:p w14:paraId="6BBDE7A4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</w:pPr>
            <w:proofErr w:type="spellStart"/>
            <w:r w:rsidRPr="002C25E3">
              <w:t>Бенберин</w:t>
            </w:r>
            <w:proofErr w:type="spellEnd"/>
            <w:r w:rsidRPr="002C25E3">
              <w:t xml:space="preserve"> В.В., </w:t>
            </w:r>
            <w:proofErr w:type="spellStart"/>
            <w:r w:rsidRPr="002C25E3">
              <w:t>Вощенкова</w:t>
            </w:r>
            <w:proofErr w:type="spellEnd"/>
            <w:r w:rsidRPr="002C25E3">
              <w:t xml:space="preserve"> Т.А., </w:t>
            </w:r>
            <w:proofErr w:type="spellStart"/>
            <w:r w:rsidRPr="002C25E3">
              <w:t>Карабаева</w:t>
            </w:r>
            <w:proofErr w:type="spellEnd"/>
            <w:r w:rsidRPr="002C25E3">
              <w:t xml:space="preserve"> Р.Ж., </w:t>
            </w:r>
            <w:proofErr w:type="spellStart"/>
            <w:r w:rsidRPr="002C25E3">
              <w:t>Сибагатова</w:t>
            </w:r>
            <w:proofErr w:type="spellEnd"/>
            <w:r w:rsidRPr="002C25E3">
              <w:t xml:space="preserve"> А.С., Бабенко Д.Б.</w:t>
            </w:r>
          </w:p>
        </w:tc>
      </w:tr>
      <w:tr w:rsidR="00AA492E" w:rsidRPr="002C25E3" w14:paraId="20775E5D" w14:textId="77777777" w:rsidTr="001C4ED6">
        <w:tc>
          <w:tcPr>
            <w:tcW w:w="958" w:type="dxa"/>
          </w:tcPr>
          <w:p w14:paraId="2C493E72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10ED5EC7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Значение сывороточных </w:t>
            </w:r>
            <w:proofErr w:type="spellStart"/>
            <w:r w:rsidRPr="002C25E3">
              <w:rPr>
                <w:color w:val="000000"/>
              </w:rPr>
              <w:t>онкомаркеров</w:t>
            </w:r>
            <w:proofErr w:type="spellEnd"/>
            <w:r w:rsidRPr="002C25E3">
              <w:rPr>
                <w:color w:val="000000"/>
              </w:rPr>
              <w:t xml:space="preserve"> при </w:t>
            </w:r>
            <w:proofErr w:type="spellStart"/>
            <w:r w:rsidRPr="002C25E3">
              <w:rPr>
                <w:color w:val="000000"/>
              </w:rPr>
              <w:t>колоректальных</w:t>
            </w:r>
            <w:proofErr w:type="spellEnd"/>
            <w:r w:rsidRPr="002C25E3">
              <w:rPr>
                <w:color w:val="000000"/>
              </w:rPr>
              <w:t xml:space="preserve"> при </w:t>
            </w:r>
            <w:proofErr w:type="spellStart"/>
            <w:r w:rsidRPr="002C25E3">
              <w:rPr>
                <w:color w:val="000000"/>
              </w:rPr>
              <w:t>аденокарциномах</w:t>
            </w:r>
            <w:proofErr w:type="spellEnd"/>
            <w:r w:rsidRPr="002C25E3">
              <w:rPr>
                <w:color w:val="000000"/>
              </w:rPr>
              <w:t xml:space="preserve"> разной степени дифференцировки</w:t>
            </w:r>
          </w:p>
        </w:tc>
        <w:tc>
          <w:tcPr>
            <w:tcW w:w="1418" w:type="dxa"/>
            <w:gridSpan w:val="2"/>
          </w:tcPr>
          <w:p w14:paraId="7D59B714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75D182B5" w14:textId="1638DDA8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93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Медицина и экология - №2 – 2020 – С67-71 </w:t>
            </w:r>
          </w:p>
        </w:tc>
        <w:tc>
          <w:tcPr>
            <w:tcW w:w="1352" w:type="dxa"/>
            <w:gridSpan w:val="2"/>
          </w:tcPr>
          <w:p w14:paraId="0190511E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5</w:t>
            </w:r>
          </w:p>
        </w:tc>
        <w:tc>
          <w:tcPr>
            <w:tcW w:w="2984" w:type="dxa"/>
            <w:gridSpan w:val="2"/>
          </w:tcPr>
          <w:p w14:paraId="1884AD04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Л. Л. </w:t>
            </w:r>
            <w:proofErr w:type="spellStart"/>
            <w:r w:rsidRPr="002C25E3">
              <w:rPr>
                <w:color w:val="000000"/>
              </w:rPr>
              <w:t>Ахмалтдинова</w:t>
            </w:r>
            <w:proofErr w:type="spellEnd"/>
            <w:r w:rsidRPr="002C25E3">
              <w:rPr>
                <w:color w:val="000000"/>
              </w:rPr>
              <w:t xml:space="preserve">, </w:t>
            </w:r>
          </w:p>
          <w:p w14:paraId="34EE2003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В. Б. Сирота, </w:t>
            </w:r>
          </w:p>
          <w:p w14:paraId="2E4EE2DA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Д. Б. Бабенко, </w:t>
            </w:r>
          </w:p>
          <w:p w14:paraId="23619987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В. А. </w:t>
            </w:r>
            <w:proofErr w:type="spellStart"/>
            <w:r w:rsidRPr="002C25E3">
              <w:rPr>
                <w:color w:val="000000"/>
              </w:rPr>
              <w:t>Жумалиева</w:t>
            </w:r>
            <w:proofErr w:type="spellEnd"/>
            <w:r w:rsidRPr="002C25E3">
              <w:rPr>
                <w:color w:val="000000"/>
              </w:rPr>
              <w:t xml:space="preserve">, </w:t>
            </w:r>
          </w:p>
          <w:p w14:paraId="724BA772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М. </w:t>
            </w:r>
            <w:proofErr w:type="spellStart"/>
            <w:r w:rsidRPr="002C25E3">
              <w:rPr>
                <w:color w:val="000000"/>
              </w:rPr>
              <w:t>Мараткызы</w:t>
            </w:r>
            <w:proofErr w:type="spellEnd"/>
            <w:r w:rsidRPr="002C25E3">
              <w:rPr>
                <w:color w:val="000000"/>
              </w:rPr>
              <w:t>,</w:t>
            </w:r>
          </w:p>
          <w:p w14:paraId="5B63A8FA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О. В. Авдиенко, </w:t>
            </w:r>
          </w:p>
          <w:p w14:paraId="195657EA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А. С. Ибраева</w:t>
            </w:r>
          </w:p>
        </w:tc>
      </w:tr>
      <w:tr w:rsidR="00AA492E" w:rsidRPr="002C25E3" w14:paraId="0E4724BC" w14:textId="77777777" w:rsidTr="001C4ED6">
        <w:tc>
          <w:tcPr>
            <w:tcW w:w="958" w:type="dxa"/>
          </w:tcPr>
          <w:p w14:paraId="1E6BCBA9" w14:textId="77777777" w:rsidR="00AA492E" w:rsidRPr="002C25E3" w:rsidRDefault="00AA492E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3609" w:type="dxa"/>
            <w:gridSpan w:val="2"/>
          </w:tcPr>
          <w:p w14:paraId="2870DCE0" w14:textId="5F3B8CD6" w:rsidR="00AA492E" w:rsidRPr="002C25E3" w:rsidRDefault="002C25E3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Оценка барьеров участия мужчин в перинатальном уходе: разработка и </w:t>
            </w:r>
            <w:proofErr w:type="spellStart"/>
            <w:r w:rsidRPr="002C25E3">
              <w:rPr>
                <w:color w:val="000000"/>
              </w:rPr>
              <w:t>валидация</w:t>
            </w:r>
            <w:proofErr w:type="spellEnd"/>
            <w:r w:rsidRPr="002C25E3">
              <w:rPr>
                <w:color w:val="000000"/>
              </w:rPr>
              <w:t xml:space="preserve"> анкет.</w:t>
            </w:r>
          </w:p>
        </w:tc>
        <w:tc>
          <w:tcPr>
            <w:tcW w:w="1418" w:type="dxa"/>
            <w:gridSpan w:val="2"/>
          </w:tcPr>
          <w:p w14:paraId="0CD645FC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13478866" w14:textId="1E9C43CF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93"/>
              </w:tabs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Медицина и экология. 2020;(3):101-110. </w:t>
            </w:r>
          </w:p>
        </w:tc>
        <w:tc>
          <w:tcPr>
            <w:tcW w:w="1352" w:type="dxa"/>
            <w:gridSpan w:val="2"/>
          </w:tcPr>
          <w:p w14:paraId="3A487F35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9</w:t>
            </w:r>
          </w:p>
        </w:tc>
        <w:tc>
          <w:tcPr>
            <w:tcW w:w="2984" w:type="dxa"/>
            <w:gridSpan w:val="2"/>
          </w:tcPr>
          <w:p w14:paraId="0A44D90B" w14:textId="77777777" w:rsidR="00AA492E" w:rsidRPr="002C25E3" w:rsidRDefault="00AA492E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Шакаримов</w:t>
            </w:r>
            <w:proofErr w:type="spellEnd"/>
            <w:r w:rsidRPr="002C25E3">
              <w:rPr>
                <w:color w:val="000000"/>
              </w:rPr>
              <w:t xml:space="preserve"> А.К., </w:t>
            </w:r>
            <w:proofErr w:type="spellStart"/>
            <w:r w:rsidRPr="002C25E3">
              <w:rPr>
                <w:color w:val="000000"/>
              </w:rPr>
              <w:t>Копобаева</w:t>
            </w:r>
            <w:proofErr w:type="spellEnd"/>
            <w:r w:rsidRPr="002C25E3">
              <w:rPr>
                <w:color w:val="000000"/>
              </w:rPr>
              <w:t xml:space="preserve"> И.Л., </w:t>
            </w:r>
            <w:proofErr w:type="spellStart"/>
            <w:r w:rsidRPr="002C25E3">
              <w:rPr>
                <w:color w:val="000000"/>
              </w:rPr>
              <w:t>Турдыбекова</w:t>
            </w:r>
            <w:proofErr w:type="spellEnd"/>
            <w:r w:rsidRPr="002C25E3">
              <w:rPr>
                <w:color w:val="000000"/>
              </w:rPr>
              <w:t xml:space="preserve"> Я.Г.</w:t>
            </w:r>
          </w:p>
        </w:tc>
      </w:tr>
      <w:tr w:rsidR="00CD4F70" w:rsidRPr="002C25E3" w14:paraId="0E245BB6" w14:textId="77777777" w:rsidTr="00EF53BB">
        <w:tc>
          <w:tcPr>
            <w:tcW w:w="15282" w:type="dxa"/>
            <w:gridSpan w:val="11"/>
          </w:tcPr>
          <w:p w14:paraId="1B0446FF" w14:textId="0BEC3A7F" w:rsidR="00CD4F70" w:rsidRPr="002C25E3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center"/>
              <w:rPr>
                <w:color w:val="000000"/>
              </w:rPr>
            </w:pPr>
            <w:r>
              <w:t>Патенты</w:t>
            </w:r>
          </w:p>
        </w:tc>
      </w:tr>
      <w:tr w:rsidR="00D25CB9" w14:paraId="7E23F1C2" w14:textId="77777777" w:rsidTr="001C4ED6">
        <w:tc>
          <w:tcPr>
            <w:tcW w:w="964" w:type="dxa"/>
            <w:gridSpan w:val="2"/>
          </w:tcPr>
          <w:p w14:paraId="2BA0B352" w14:textId="77777777" w:rsidR="00D25CB9" w:rsidRPr="002C25E3" w:rsidRDefault="00D25CB9" w:rsidP="002C25E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4F0C18F2" w14:textId="77777777" w:rsidR="00D25CB9" w:rsidRPr="002C25E3" w:rsidRDefault="00D25CB9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Способ количественного определения уровня триметиламин N-оксида в плазме крови (изобретение)</w:t>
            </w:r>
          </w:p>
        </w:tc>
        <w:tc>
          <w:tcPr>
            <w:tcW w:w="1418" w:type="dxa"/>
            <w:gridSpan w:val="2"/>
          </w:tcPr>
          <w:p w14:paraId="1E25D2AF" w14:textId="77777777" w:rsidR="00D25CB9" w:rsidRPr="002C25E3" w:rsidRDefault="00D25CB9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2C104417" w14:textId="77777777" w:rsidR="00D25CB9" w:rsidRPr="002C25E3" w:rsidRDefault="00D25CB9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Патент РК №33624 Выдан 04.05.2019 г. НИИС МЮ РК </w:t>
            </w:r>
          </w:p>
        </w:tc>
        <w:tc>
          <w:tcPr>
            <w:tcW w:w="1352" w:type="dxa"/>
            <w:gridSpan w:val="2"/>
          </w:tcPr>
          <w:p w14:paraId="0710E8E5" w14:textId="77777777" w:rsidR="00D25CB9" w:rsidRPr="002C25E3" w:rsidRDefault="00D25CB9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1</w:t>
            </w:r>
          </w:p>
        </w:tc>
        <w:tc>
          <w:tcPr>
            <w:tcW w:w="2978" w:type="dxa"/>
          </w:tcPr>
          <w:p w14:paraId="2EC3580F" w14:textId="77777777" w:rsidR="00D25CB9" w:rsidRPr="002C25E3" w:rsidRDefault="00D25CB9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Марченко А.Б., </w:t>
            </w:r>
          </w:p>
          <w:p w14:paraId="1715FA23" w14:textId="77777777" w:rsidR="00D25CB9" w:rsidRPr="002C25E3" w:rsidRDefault="00D25CB9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 xml:space="preserve">Ивасенко С.А., </w:t>
            </w:r>
          </w:p>
          <w:p w14:paraId="4129DD84" w14:textId="77777777" w:rsidR="00D25CB9" w:rsidRPr="002C25E3" w:rsidRDefault="00D25CB9" w:rsidP="002C2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Ларюшина Е.М.</w:t>
            </w:r>
          </w:p>
        </w:tc>
      </w:tr>
      <w:tr w:rsidR="00CD4F70" w14:paraId="4037C6A4" w14:textId="77777777" w:rsidTr="00EF4F3C">
        <w:tc>
          <w:tcPr>
            <w:tcW w:w="15282" w:type="dxa"/>
            <w:gridSpan w:val="11"/>
          </w:tcPr>
          <w:p w14:paraId="07C5897A" w14:textId="1928BB4D" w:rsidR="00CD4F70" w:rsidRPr="002C25E3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RPr="00D14D2D">
              <w:t>Список научных трудов</w:t>
            </w:r>
            <w:r>
              <w:t xml:space="preserve">, опубликованных </w:t>
            </w:r>
            <w:r w:rsidRPr="001F45E1">
              <w:t>в периодических научных изданиях</w:t>
            </w:r>
          </w:p>
        </w:tc>
      </w:tr>
      <w:tr w:rsidR="009320AD" w:rsidRPr="009320AD" w14:paraId="5CFD9AFB" w14:textId="77777777" w:rsidTr="001C4ED6">
        <w:tc>
          <w:tcPr>
            <w:tcW w:w="964" w:type="dxa"/>
            <w:gridSpan w:val="2"/>
          </w:tcPr>
          <w:p w14:paraId="0F07EE85" w14:textId="77777777" w:rsidR="009320AD" w:rsidRPr="002C25E3" w:rsidRDefault="009320AD" w:rsidP="00CD4F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3E562894" w14:textId="05D214EB" w:rsidR="009320AD" w:rsidRPr="002C25E3" w:rsidRDefault="009320AD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9320AD">
              <w:rPr>
                <w:color w:val="000000"/>
                <w:lang w:val="en-US"/>
              </w:rPr>
              <w:t>Biochemical markers of hypertension, prehypertension</w:t>
            </w:r>
          </w:p>
        </w:tc>
        <w:tc>
          <w:tcPr>
            <w:tcW w:w="1418" w:type="dxa"/>
            <w:gridSpan w:val="2"/>
          </w:tcPr>
          <w:p w14:paraId="0A5F7B74" w14:textId="30ECD6A6" w:rsidR="009320AD" w:rsidRPr="009320AD" w:rsidRDefault="009320AD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0C0FC1C6" w14:textId="03B5E8E3" w:rsidR="009320AD" w:rsidRPr="009320AD" w:rsidRDefault="009320AD" w:rsidP="00932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9320AD">
              <w:rPr>
                <w:color w:val="000000"/>
                <w:lang w:val="en-US"/>
              </w:rPr>
              <w:t>Annales</w:t>
            </w:r>
            <w:proofErr w:type="spellEnd"/>
            <w:r w:rsidRPr="009320AD">
              <w:rPr>
                <w:color w:val="000000"/>
                <w:lang w:val="en-US"/>
              </w:rPr>
              <w:t xml:space="preserve"> de </w:t>
            </w:r>
            <w:proofErr w:type="spellStart"/>
            <w:r w:rsidRPr="009320AD">
              <w:rPr>
                <w:color w:val="000000"/>
                <w:lang w:val="en-US"/>
              </w:rPr>
              <w:t>Cardiologie</w:t>
            </w:r>
            <w:proofErr w:type="spellEnd"/>
            <w:r w:rsidRPr="009320AD">
              <w:rPr>
                <w:color w:val="000000"/>
                <w:lang w:val="en-US"/>
              </w:rPr>
              <w:t xml:space="preserve"> et </w:t>
            </w:r>
            <w:proofErr w:type="spellStart"/>
            <w:r w:rsidRPr="009320AD">
              <w:rPr>
                <w:color w:val="000000"/>
                <w:lang w:val="en-US"/>
              </w:rPr>
              <w:t>d'Angeiologie</w:t>
            </w:r>
            <w:proofErr w:type="spellEnd"/>
            <w:r w:rsidRPr="009320AD">
              <w:rPr>
                <w:color w:val="000000"/>
                <w:lang w:val="en-US"/>
              </w:rPr>
              <w:t xml:space="preserve">, 2018, 67 (3), </w:t>
            </w:r>
            <w:r>
              <w:rPr>
                <w:color w:val="000000"/>
                <w:lang w:val="en-US"/>
              </w:rPr>
              <w:t>pp</w:t>
            </w:r>
            <w:r w:rsidRPr="009320AD">
              <w:rPr>
                <w:color w:val="000000"/>
                <w:lang w:val="en-US"/>
              </w:rPr>
              <w:t xml:space="preserve"> 161 </w:t>
            </w:r>
            <w:r>
              <w:rPr>
                <w:color w:val="000000"/>
                <w:lang w:val="en-US"/>
              </w:rPr>
              <w:t>–</w:t>
            </w:r>
            <w:r w:rsidRPr="009320AD">
              <w:rPr>
                <w:color w:val="000000"/>
                <w:lang w:val="en-US"/>
              </w:rPr>
              <w:t xml:space="preserve"> 166</w:t>
            </w:r>
            <w:r>
              <w:rPr>
                <w:color w:val="000000"/>
                <w:lang w:val="en-US"/>
              </w:rPr>
              <w:t xml:space="preserve"> </w:t>
            </w:r>
            <w:r w:rsidRPr="002C25E3">
              <w:rPr>
                <w:color w:val="000000"/>
                <w:lang w:val="en-US"/>
              </w:rPr>
              <w:t>DOI:</w:t>
            </w:r>
            <w:r w:rsidRPr="009320AD">
              <w:rPr>
                <w:color w:val="000000"/>
                <w:lang w:val="en-US"/>
              </w:rPr>
              <w:t>10.1016/j.ancard.2018.04.023</w:t>
            </w:r>
          </w:p>
        </w:tc>
        <w:tc>
          <w:tcPr>
            <w:tcW w:w="1352" w:type="dxa"/>
            <w:gridSpan w:val="2"/>
          </w:tcPr>
          <w:p w14:paraId="538977FC" w14:textId="08F371C7" w:rsidR="009320AD" w:rsidRPr="009320AD" w:rsidRDefault="009320AD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978" w:type="dxa"/>
          </w:tcPr>
          <w:p w14:paraId="17351D8A" w14:textId="7C7997D5" w:rsidR="009320AD" w:rsidRPr="00B336DE" w:rsidRDefault="009320AD" w:rsidP="009320AD">
            <w:pPr>
              <w:ind w:left="0" w:hanging="2"/>
              <w:rPr>
                <w:lang w:val="en-US"/>
              </w:rPr>
            </w:pPr>
            <w:proofErr w:type="spellStart"/>
            <w:r w:rsidRPr="00B336DE">
              <w:rPr>
                <w:lang w:val="en-US"/>
              </w:rPr>
              <w:t>Turgunova</w:t>
            </w:r>
            <w:proofErr w:type="spellEnd"/>
            <w:r w:rsidRPr="00B336DE">
              <w:rPr>
                <w:lang w:val="en-US"/>
              </w:rPr>
              <w:t xml:space="preserve"> L.;</w:t>
            </w:r>
            <w:proofErr w:type="spellStart"/>
            <w:r w:rsidRPr="00B336DE">
              <w:rPr>
                <w:lang w:val="en-US"/>
              </w:rPr>
              <w:t>Koichubekov</w:t>
            </w:r>
            <w:proofErr w:type="spellEnd"/>
            <w:r w:rsidRPr="00B336DE">
              <w:rPr>
                <w:lang w:val="en-US"/>
              </w:rPr>
              <w:t xml:space="preserve"> B.;</w:t>
            </w:r>
            <w:r w:rsidRPr="00B336DE">
              <w:rPr>
                <w:lang w:val="en-US"/>
              </w:rPr>
              <w:t xml:space="preserve"> </w:t>
            </w:r>
            <w:proofErr w:type="spellStart"/>
            <w:r w:rsidRPr="00B336DE">
              <w:rPr>
                <w:lang w:val="en-US"/>
              </w:rPr>
              <w:t>Sorokina</w:t>
            </w:r>
            <w:proofErr w:type="spellEnd"/>
            <w:r w:rsidRPr="00B336DE">
              <w:rPr>
                <w:lang w:val="en-US"/>
              </w:rPr>
              <w:t xml:space="preserve"> </w:t>
            </w:r>
            <w:proofErr w:type="spellStart"/>
            <w:r w:rsidRPr="00B336DE">
              <w:rPr>
                <w:lang w:val="en-US"/>
              </w:rPr>
              <w:t>M.Laryushina</w:t>
            </w:r>
            <w:proofErr w:type="spellEnd"/>
            <w:r w:rsidRPr="00B336DE">
              <w:rPr>
                <w:lang w:val="en-US"/>
              </w:rPr>
              <w:t xml:space="preserve"> Y.E.</w:t>
            </w:r>
            <w:r>
              <w:rPr>
                <w:lang w:val="en-US"/>
              </w:rPr>
              <w:t xml:space="preserve">; </w:t>
            </w:r>
            <w:proofErr w:type="spellStart"/>
            <w:r w:rsidRPr="00B336DE">
              <w:rPr>
                <w:lang w:val="en-US"/>
              </w:rPr>
              <w:t>Korshukov</w:t>
            </w:r>
            <w:proofErr w:type="spellEnd"/>
            <w:r w:rsidRPr="00B336DE">
              <w:rPr>
                <w:lang w:val="en-US"/>
              </w:rPr>
              <w:t xml:space="preserve"> I.;</w:t>
            </w:r>
            <w:proofErr w:type="spellStart"/>
            <w:r w:rsidRPr="00B336DE">
              <w:rPr>
                <w:lang w:val="en-US"/>
              </w:rPr>
              <w:t>Shalygina</w:t>
            </w:r>
            <w:proofErr w:type="spellEnd"/>
            <w:r w:rsidRPr="00B336DE">
              <w:rPr>
                <w:lang w:val="en-US"/>
              </w:rPr>
              <w:t xml:space="preserve"> A.;</w:t>
            </w:r>
            <w:proofErr w:type="spellStart"/>
            <w:r w:rsidRPr="00B336DE">
              <w:rPr>
                <w:lang w:val="en-US"/>
              </w:rPr>
              <w:t>Baidildina</w:t>
            </w:r>
            <w:proofErr w:type="spellEnd"/>
            <w:r w:rsidRPr="00B336DE">
              <w:rPr>
                <w:lang w:val="en-US"/>
              </w:rPr>
              <w:t xml:space="preserve"> B.</w:t>
            </w:r>
          </w:p>
          <w:p w14:paraId="5BCCDB15" w14:textId="77777777" w:rsidR="009320AD" w:rsidRPr="009320AD" w:rsidRDefault="009320AD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</w:tr>
      <w:tr w:rsidR="00CD4F70" w14:paraId="63200AC9" w14:textId="77777777" w:rsidTr="001C4ED6">
        <w:tc>
          <w:tcPr>
            <w:tcW w:w="964" w:type="dxa"/>
            <w:gridSpan w:val="2"/>
          </w:tcPr>
          <w:p w14:paraId="43C8A224" w14:textId="77777777" w:rsidR="00CD4F70" w:rsidRPr="009320AD" w:rsidRDefault="00CD4F70" w:rsidP="00CD4F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3609" w:type="dxa"/>
            <w:gridSpan w:val="2"/>
          </w:tcPr>
          <w:p w14:paraId="0301291B" w14:textId="4A9A9A9E" w:rsidR="00CD4F70" w:rsidRPr="00CD4F70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000000"/>
                <w:lang w:val="en-US"/>
              </w:rPr>
              <w:t>Knowledge and judgments about standard precautions for nosocomial infection: comparative analysis of medical vs. non-medical students</w:t>
            </w:r>
          </w:p>
        </w:tc>
        <w:tc>
          <w:tcPr>
            <w:tcW w:w="1418" w:type="dxa"/>
            <w:gridSpan w:val="2"/>
          </w:tcPr>
          <w:p w14:paraId="5E92A51B" w14:textId="282A830E" w:rsidR="00CD4F70" w:rsidRPr="002C25E3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3AD4F4C6" w14:textId="01F279E5" w:rsidR="00CD4F70" w:rsidRPr="00CD4F70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000000"/>
                <w:lang w:val="en-US"/>
              </w:rPr>
              <w:t>Russian Open Medical Journal, 2021, 10(3), e0302</w:t>
            </w:r>
          </w:p>
        </w:tc>
        <w:tc>
          <w:tcPr>
            <w:tcW w:w="1352" w:type="dxa"/>
            <w:gridSpan w:val="2"/>
          </w:tcPr>
          <w:p w14:paraId="16BF12FE" w14:textId="4E3AF672" w:rsidR="00CD4F70" w:rsidRPr="002C25E3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8</w:t>
            </w:r>
          </w:p>
        </w:tc>
        <w:tc>
          <w:tcPr>
            <w:tcW w:w="2978" w:type="dxa"/>
          </w:tcPr>
          <w:p w14:paraId="470D4C5B" w14:textId="77777777" w:rsidR="00CD4F70" w:rsidRPr="002C25E3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Kultanova</w:t>
            </w:r>
            <w:proofErr w:type="spellEnd"/>
            <w:r w:rsidRPr="002C25E3">
              <w:rPr>
                <w:color w:val="000000"/>
              </w:rPr>
              <w:t xml:space="preserve">, E., </w:t>
            </w:r>
          </w:p>
          <w:p w14:paraId="3B48638E" w14:textId="643720D7" w:rsidR="00CD4F70" w:rsidRPr="002C25E3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000000"/>
              </w:rPr>
              <w:t>Severo</w:t>
            </w:r>
            <w:proofErr w:type="spellEnd"/>
            <w:r w:rsidRPr="002C25E3">
              <w:rPr>
                <w:color w:val="000000"/>
              </w:rPr>
              <w:t>, M.</w:t>
            </w:r>
          </w:p>
        </w:tc>
      </w:tr>
      <w:tr w:rsidR="009320AD" w:rsidRPr="009320AD" w14:paraId="218E632C" w14:textId="77777777" w:rsidTr="001C4ED6">
        <w:tc>
          <w:tcPr>
            <w:tcW w:w="964" w:type="dxa"/>
            <w:gridSpan w:val="2"/>
          </w:tcPr>
          <w:p w14:paraId="45DC0CF0" w14:textId="77777777" w:rsidR="009320AD" w:rsidRPr="002C25E3" w:rsidRDefault="009320AD" w:rsidP="00CD4F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</w:p>
        </w:tc>
        <w:tc>
          <w:tcPr>
            <w:tcW w:w="3609" w:type="dxa"/>
            <w:gridSpan w:val="2"/>
          </w:tcPr>
          <w:p w14:paraId="25E91EDE" w14:textId="5B05A9B3" w:rsidR="009320AD" w:rsidRPr="002C25E3" w:rsidRDefault="009320AD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9320AD">
              <w:rPr>
                <w:color w:val="000000"/>
                <w:lang w:val="en-US"/>
              </w:rPr>
              <w:t xml:space="preserve">Clinical and genetic factors of cardiovascular events development </w:t>
            </w:r>
            <w:r w:rsidRPr="009320AD">
              <w:rPr>
                <w:color w:val="000000"/>
                <w:lang w:val="en-US"/>
              </w:rPr>
              <w:lastRenderedPageBreak/>
              <w:t>after percutaneous coronary intervention</w:t>
            </w:r>
          </w:p>
        </w:tc>
        <w:tc>
          <w:tcPr>
            <w:tcW w:w="1418" w:type="dxa"/>
            <w:gridSpan w:val="2"/>
          </w:tcPr>
          <w:p w14:paraId="7B51EFA7" w14:textId="1ED53207" w:rsidR="009320AD" w:rsidRPr="009320AD" w:rsidRDefault="009320AD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000000"/>
              </w:rPr>
              <w:lastRenderedPageBreak/>
              <w:t>Печатная</w:t>
            </w:r>
          </w:p>
        </w:tc>
        <w:tc>
          <w:tcPr>
            <w:tcW w:w="4961" w:type="dxa"/>
            <w:gridSpan w:val="2"/>
          </w:tcPr>
          <w:p w14:paraId="1163E50A" w14:textId="2F79B31E" w:rsidR="009320AD" w:rsidRPr="002C25E3" w:rsidRDefault="009320AD" w:rsidP="00932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9320AD">
              <w:rPr>
                <w:color w:val="000000"/>
                <w:lang w:val="en-US"/>
              </w:rPr>
              <w:t>Georgian Medical News</w:t>
            </w:r>
            <w:r w:rsidRPr="009320AD">
              <w:rPr>
                <w:color w:val="000000"/>
                <w:lang w:val="en-US"/>
              </w:rPr>
              <w:t>, 20</w:t>
            </w:r>
            <w:r>
              <w:rPr>
                <w:color w:val="000000"/>
                <w:lang w:val="en-US"/>
              </w:rPr>
              <w:t>21</w:t>
            </w:r>
            <w:r w:rsidRPr="009320AD">
              <w:rPr>
                <w:color w:val="000000"/>
                <w:lang w:val="en-US"/>
              </w:rPr>
              <w:t xml:space="preserve">, </w:t>
            </w:r>
            <w:r>
              <w:rPr>
                <w:color w:val="000000"/>
                <w:lang w:val="en-US"/>
              </w:rPr>
              <w:t>312</w:t>
            </w:r>
            <w:r w:rsidRPr="009320AD">
              <w:rPr>
                <w:color w:val="000000"/>
                <w:lang w:val="en-US"/>
              </w:rPr>
              <w:t xml:space="preserve"> (3), </w:t>
            </w:r>
            <w:r>
              <w:rPr>
                <w:color w:val="000000"/>
                <w:lang w:val="en-US"/>
              </w:rPr>
              <w:t>pp</w:t>
            </w:r>
            <w:r>
              <w:rPr>
                <w:color w:val="000000"/>
                <w:lang w:val="en-US"/>
              </w:rPr>
              <w:t xml:space="preserve"> 52</w:t>
            </w:r>
            <w:r w:rsidRPr="009320AD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–</w:t>
            </w:r>
            <w:r w:rsidRPr="009320AD"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  <w:lang w:val="en-US"/>
              </w:rPr>
              <w:t>5</w:t>
            </w:r>
            <w:r w:rsidRPr="009320AD">
              <w:rPr>
                <w:color w:val="000000"/>
                <w:lang w:val="en-US"/>
              </w:rPr>
              <w:t>6</w:t>
            </w:r>
          </w:p>
        </w:tc>
        <w:tc>
          <w:tcPr>
            <w:tcW w:w="1352" w:type="dxa"/>
            <w:gridSpan w:val="2"/>
          </w:tcPr>
          <w:p w14:paraId="40565E6A" w14:textId="6AD94642" w:rsidR="009320AD" w:rsidRPr="009320AD" w:rsidRDefault="009320AD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978" w:type="dxa"/>
          </w:tcPr>
          <w:p w14:paraId="4C70E1AC" w14:textId="7E60A01A" w:rsidR="009320AD" w:rsidRPr="009320AD" w:rsidRDefault="009320AD" w:rsidP="009320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9320AD">
              <w:rPr>
                <w:color w:val="000000"/>
                <w:lang w:val="en-US"/>
              </w:rPr>
              <w:t>Taizhanova</w:t>
            </w:r>
            <w:proofErr w:type="spellEnd"/>
            <w:r w:rsidRPr="009320AD">
              <w:rPr>
                <w:color w:val="000000"/>
                <w:lang w:val="en-US"/>
              </w:rPr>
              <w:t xml:space="preserve"> D.</w:t>
            </w:r>
            <w:r w:rsidRPr="009320AD">
              <w:rPr>
                <w:color w:val="000000"/>
                <w:lang w:val="en-US"/>
              </w:rPr>
              <w:t>,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 w:rsidRPr="009320AD">
              <w:rPr>
                <w:color w:val="000000"/>
                <w:lang w:val="en-US"/>
              </w:rPr>
              <w:t>Kalimbetova</w:t>
            </w:r>
            <w:proofErr w:type="spellEnd"/>
            <w:r w:rsidRPr="009320AD">
              <w:rPr>
                <w:color w:val="000000"/>
                <w:lang w:val="en-US"/>
              </w:rPr>
              <w:t xml:space="preserve"> A.</w:t>
            </w:r>
            <w:r>
              <w:rPr>
                <w:color w:val="000000"/>
                <w:lang w:val="en-US"/>
              </w:rPr>
              <w:t>,</w:t>
            </w:r>
            <w:proofErr w:type="spellStart"/>
            <w:r w:rsidRPr="009320AD">
              <w:rPr>
                <w:color w:val="000000"/>
                <w:lang w:val="en-US"/>
              </w:rPr>
              <w:t>Toleuova</w:t>
            </w:r>
            <w:proofErr w:type="spellEnd"/>
            <w:r w:rsidRPr="009320AD">
              <w:rPr>
                <w:color w:val="000000"/>
                <w:lang w:val="en-US"/>
              </w:rPr>
              <w:t xml:space="preserve"> A.</w:t>
            </w:r>
            <w:r w:rsidRPr="009320AD">
              <w:rPr>
                <w:color w:val="000000"/>
                <w:lang w:val="en-US"/>
              </w:rPr>
              <w:t xml:space="preserve">, </w:t>
            </w:r>
            <w:proofErr w:type="spellStart"/>
            <w:r w:rsidRPr="009320AD">
              <w:rPr>
                <w:color w:val="000000"/>
                <w:lang w:val="en-US"/>
              </w:rPr>
              <w:t>Bodaubay</w:t>
            </w:r>
            <w:proofErr w:type="spellEnd"/>
            <w:r w:rsidRPr="009320AD">
              <w:rPr>
                <w:color w:val="000000"/>
                <w:lang w:val="en-US"/>
              </w:rPr>
              <w:t xml:space="preserve"> R.</w:t>
            </w:r>
          </w:p>
        </w:tc>
      </w:tr>
      <w:tr w:rsidR="00CD4F70" w:rsidRPr="009320AD" w14:paraId="03500C1C" w14:textId="77777777" w:rsidTr="001C4ED6">
        <w:tc>
          <w:tcPr>
            <w:tcW w:w="964" w:type="dxa"/>
            <w:gridSpan w:val="2"/>
          </w:tcPr>
          <w:p w14:paraId="3176E159" w14:textId="77777777" w:rsidR="00CD4F70" w:rsidRPr="009320AD" w:rsidRDefault="00CD4F70" w:rsidP="00CD4F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3609" w:type="dxa"/>
            <w:gridSpan w:val="2"/>
          </w:tcPr>
          <w:p w14:paraId="38AFD0D9" w14:textId="31F3B385" w:rsidR="00CD4F70" w:rsidRPr="00CD4F70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000000"/>
                <w:lang w:val="en-US"/>
              </w:rPr>
              <w:t>Genetic markers of the risk of coronary heart disease and coronary artery thrombosis developing in the Kazakh population</w:t>
            </w:r>
          </w:p>
        </w:tc>
        <w:tc>
          <w:tcPr>
            <w:tcW w:w="1418" w:type="dxa"/>
            <w:gridSpan w:val="2"/>
          </w:tcPr>
          <w:p w14:paraId="4BEBF38A" w14:textId="6D3ABFDE" w:rsidR="00CD4F70" w:rsidRPr="002C25E3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35EAE5C0" w14:textId="01DF9D97" w:rsidR="00CD4F70" w:rsidRPr="00CD4F70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000000"/>
                <w:lang w:val="en-US"/>
              </w:rPr>
              <w:t>Caspian Journal of Internal Medicine,  2023, 14 (2), pp. 249-256  DOI: 10.22088/cjim.14.2.249</w:t>
            </w:r>
          </w:p>
        </w:tc>
        <w:tc>
          <w:tcPr>
            <w:tcW w:w="1352" w:type="dxa"/>
            <w:gridSpan w:val="2"/>
          </w:tcPr>
          <w:p w14:paraId="0F7CD0D1" w14:textId="7AAD59BB" w:rsidR="00CD4F70" w:rsidRPr="002C25E3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7</w:t>
            </w:r>
          </w:p>
        </w:tc>
        <w:tc>
          <w:tcPr>
            <w:tcW w:w="2978" w:type="dxa"/>
          </w:tcPr>
          <w:p w14:paraId="4263A224" w14:textId="67585DC2" w:rsidR="00CD4F70" w:rsidRPr="00CD4F70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proofErr w:type="spellStart"/>
            <w:r w:rsidRPr="002C25E3">
              <w:rPr>
                <w:color w:val="000000"/>
                <w:lang w:val="en-US"/>
              </w:rPr>
              <w:t>Taizhanova</w:t>
            </w:r>
            <w:proofErr w:type="spellEnd"/>
            <w:r w:rsidRPr="002C25E3">
              <w:rPr>
                <w:color w:val="000000"/>
                <w:lang w:val="en-US"/>
              </w:rPr>
              <w:t xml:space="preserve">, D., </w:t>
            </w:r>
            <w:proofErr w:type="spellStart"/>
            <w:r w:rsidRPr="002C25E3">
              <w:rPr>
                <w:color w:val="000000"/>
                <w:lang w:val="en-US"/>
              </w:rPr>
              <w:t>Toleuova</w:t>
            </w:r>
            <w:proofErr w:type="spellEnd"/>
            <w:r w:rsidRPr="002C25E3">
              <w:rPr>
                <w:color w:val="000000"/>
                <w:lang w:val="en-US"/>
              </w:rPr>
              <w:t xml:space="preserve">, A., </w:t>
            </w:r>
            <w:proofErr w:type="spellStart"/>
            <w:r w:rsidRPr="002C25E3">
              <w:rPr>
                <w:color w:val="000000"/>
                <w:lang w:val="en-US"/>
              </w:rPr>
              <w:t>Babenko</w:t>
            </w:r>
            <w:proofErr w:type="spellEnd"/>
            <w:r w:rsidRPr="002C25E3">
              <w:rPr>
                <w:color w:val="000000"/>
                <w:lang w:val="en-US"/>
              </w:rPr>
              <w:t xml:space="preserve">, D., </w:t>
            </w:r>
            <w:proofErr w:type="spellStart"/>
            <w:r w:rsidRPr="002C25E3">
              <w:rPr>
                <w:color w:val="000000"/>
                <w:lang w:val="en-US"/>
              </w:rPr>
              <w:t>Bodaubay</w:t>
            </w:r>
            <w:proofErr w:type="spellEnd"/>
            <w:r w:rsidRPr="002C25E3">
              <w:rPr>
                <w:color w:val="000000"/>
                <w:lang w:val="en-US"/>
              </w:rPr>
              <w:t xml:space="preserve">, R., </w:t>
            </w:r>
            <w:proofErr w:type="spellStart"/>
            <w:r w:rsidRPr="002C25E3">
              <w:rPr>
                <w:color w:val="000000"/>
                <w:lang w:val="en-US"/>
              </w:rPr>
              <w:t>Visternichan</w:t>
            </w:r>
            <w:proofErr w:type="spellEnd"/>
            <w:r w:rsidRPr="002C25E3">
              <w:rPr>
                <w:color w:val="000000"/>
                <w:lang w:val="en-US"/>
              </w:rPr>
              <w:t xml:space="preserve">, O., </w:t>
            </w:r>
            <w:proofErr w:type="spellStart"/>
            <w:r w:rsidRPr="002C25E3">
              <w:rPr>
                <w:color w:val="000000"/>
                <w:lang w:val="en-US"/>
              </w:rPr>
              <w:t>Kalimbetova</w:t>
            </w:r>
            <w:proofErr w:type="spellEnd"/>
            <w:r w:rsidRPr="002C25E3">
              <w:rPr>
                <w:color w:val="000000"/>
                <w:lang w:val="en-US"/>
              </w:rPr>
              <w:t xml:space="preserve">, A., </w:t>
            </w:r>
            <w:proofErr w:type="spellStart"/>
            <w:r w:rsidRPr="002C25E3">
              <w:rPr>
                <w:color w:val="000000"/>
                <w:lang w:val="en-US"/>
              </w:rPr>
              <w:t>Ahmaltdinova</w:t>
            </w:r>
            <w:proofErr w:type="spellEnd"/>
            <w:r w:rsidRPr="002C25E3">
              <w:rPr>
                <w:color w:val="000000"/>
                <w:lang w:val="en-US"/>
              </w:rPr>
              <w:t xml:space="preserve">, L., </w:t>
            </w:r>
            <w:proofErr w:type="spellStart"/>
            <w:r w:rsidRPr="002C25E3">
              <w:rPr>
                <w:color w:val="000000"/>
                <w:lang w:val="en-US"/>
              </w:rPr>
              <w:t>Kurmanova</w:t>
            </w:r>
            <w:proofErr w:type="spellEnd"/>
            <w:r w:rsidRPr="002C25E3">
              <w:rPr>
                <w:color w:val="000000"/>
                <w:lang w:val="en-US"/>
              </w:rPr>
              <w:t>, A.</w:t>
            </w:r>
          </w:p>
        </w:tc>
      </w:tr>
      <w:tr w:rsidR="00CD4F70" w14:paraId="56451B07" w14:textId="77777777" w:rsidTr="001C4ED6">
        <w:tc>
          <w:tcPr>
            <w:tcW w:w="964" w:type="dxa"/>
            <w:gridSpan w:val="2"/>
          </w:tcPr>
          <w:p w14:paraId="3F1C821D" w14:textId="77777777" w:rsidR="00CD4F70" w:rsidRPr="00CD4F70" w:rsidRDefault="00CD4F70" w:rsidP="00CD4F7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</w:p>
        </w:tc>
        <w:tc>
          <w:tcPr>
            <w:tcW w:w="3609" w:type="dxa"/>
            <w:gridSpan w:val="2"/>
          </w:tcPr>
          <w:p w14:paraId="43B87511" w14:textId="4411D1F0" w:rsidR="00CD4F70" w:rsidRPr="00CD4F70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lang w:val="en-US"/>
              </w:rPr>
              <w:t>Assessing psychometric challenges and fatigue during the COVID-19 pandemic</w:t>
            </w:r>
          </w:p>
        </w:tc>
        <w:tc>
          <w:tcPr>
            <w:tcW w:w="1418" w:type="dxa"/>
            <w:gridSpan w:val="2"/>
          </w:tcPr>
          <w:p w14:paraId="166FE18C" w14:textId="7AAFC4B1" w:rsidR="00CD4F70" w:rsidRPr="002C25E3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000000"/>
              </w:rPr>
              <w:t>Печатная</w:t>
            </w:r>
          </w:p>
        </w:tc>
        <w:tc>
          <w:tcPr>
            <w:tcW w:w="4961" w:type="dxa"/>
            <w:gridSpan w:val="2"/>
          </w:tcPr>
          <w:p w14:paraId="5D2C7F90" w14:textId="4419B8B4" w:rsidR="00CD4F70" w:rsidRPr="00CD4F70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en-US"/>
              </w:rPr>
            </w:pPr>
            <w:r w:rsidRPr="002C25E3">
              <w:rPr>
                <w:color w:val="2E2E2E"/>
                <w:lang w:val="en-US"/>
              </w:rPr>
              <w:t>Journal of Medicine and Life</w:t>
            </w:r>
            <w:proofErr w:type="gramStart"/>
            <w:r w:rsidRPr="002C25E3">
              <w:rPr>
                <w:color w:val="2E2E2E"/>
                <w:lang w:val="en-US"/>
              </w:rPr>
              <w:t>,  2023</w:t>
            </w:r>
            <w:proofErr w:type="gramEnd"/>
            <w:r w:rsidRPr="002C25E3">
              <w:rPr>
                <w:color w:val="2E2E2E"/>
                <w:lang w:val="en-US"/>
              </w:rPr>
              <w:t xml:space="preserve">, 16 (10), pp. 1527-1533. </w:t>
            </w:r>
          </w:p>
        </w:tc>
        <w:tc>
          <w:tcPr>
            <w:tcW w:w="1352" w:type="dxa"/>
            <w:gridSpan w:val="2"/>
          </w:tcPr>
          <w:p w14:paraId="0F26B100" w14:textId="29CFBBB7" w:rsidR="00CD4F70" w:rsidRPr="002C25E3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 w:rsidRPr="002C25E3">
              <w:rPr>
                <w:color w:val="2E2E2E"/>
              </w:rPr>
              <w:t>6</w:t>
            </w:r>
          </w:p>
        </w:tc>
        <w:tc>
          <w:tcPr>
            <w:tcW w:w="2978" w:type="dxa"/>
          </w:tcPr>
          <w:p w14:paraId="5A60FFE0" w14:textId="21612BA8" w:rsidR="00CD4F70" w:rsidRPr="002C25E3" w:rsidRDefault="00CD4F70" w:rsidP="00CD4F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 w:rsidRPr="002C25E3">
              <w:rPr>
                <w:color w:val="212121"/>
              </w:rPr>
              <w:t>Mamyrbaev</w:t>
            </w:r>
            <w:proofErr w:type="spellEnd"/>
            <w:r w:rsidRPr="002C25E3">
              <w:rPr>
                <w:color w:val="212121"/>
              </w:rPr>
              <w:t xml:space="preserve">, A.,  </w:t>
            </w:r>
            <w:proofErr w:type="spellStart"/>
            <w:r w:rsidRPr="002C25E3">
              <w:rPr>
                <w:color w:val="212121"/>
              </w:rPr>
              <w:t>Bermagambetova</w:t>
            </w:r>
            <w:proofErr w:type="spellEnd"/>
            <w:r w:rsidRPr="002C25E3">
              <w:rPr>
                <w:color w:val="212121"/>
              </w:rPr>
              <w:t xml:space="preserve">, S., </w:t>
            </w:r>
            <w:proofErr w:type="spellStart"/>
            <w:r w:rsidRPr="002C25E3">
              <w:rPr>
                <w:color w:val="212121"/>
              </w:rPr>
              <w:t>Satybaldieva</w:t>
            </w:r>
            <w:proofErr w:type="spellEnd"/>
            <w:r w:rsidRPr="002C25E3">
              <w:rPr>
                <w:color w:val="212121"/>
              </w:rPr>
              <w:t xml:space="preserve">, U., </w:t>
            </w:r>
            <w:proofErr w:type="spellStart"/>
            <w:r w:rsidRPr="002C25E3">
              <w:rPr>
                <w:color w:val="212121"/>
              </w:rPr>
              <w:t>Erimbetova</w:t>
            </w:r>
            <w:proofErr w:type="spellEnd"/>
            <w:r w:rsidRPr="002C25E3">
              <w:rPr>
                <w:color w:val="212121"/>
              </w:rPr>
              <w:t xml:space="preserve">, G., </w:t>
            </w:r>
            <w:proofErr w:type="spellStart"/>
            <w:r w:rsidRPr="002C25E3">
              <w:rPr>
                <w:color w:val="212121"/>
              </w:rPr>
              <w:t>Shayakhmetova</w:t>
            </w:r>
            <w:proofErr w:type="spellEnd"/>
            <w:r w:rsidRPr="002C25E3">
              <w:rPr>
                <w:color w:val="212121"/>
              </w:rPr>
              <w:t xml:space="preserve">, K., </w:t>
            </w:r>
            <w:proofErr w:type="spellStart"/>
            <w:r w:rsidRPr="002C25E3">
              <w:rPr>
                <w:color w:val="212121"/>
              </w:rPr>
              <w:t>Karashova</w:t>
            </w:r>
            <w:proofErr w:type="spellEnd"/>
            <w:r w:rsidRPr="002C25E3">
              <w:rPr>
                <w:color w:val="212121"/>
              </w:rPr>
              <w:t xml:space="preserve">, G., </w:t>
            </w:r>
            <w:proofErr w:type="spellStart"/>
            <w:r w:rsidRPr="002C25E3">
              <w:rPr>
                <w:color w:val="212121"/>
              </w:rPr>
              <w:t>Iztleuov</w:t>
            </w:r>
            <w:proofErr w:type="spellEnd"/>
            <w:r w:rsidRPr="002C25E3">
              <w:rPr>
                <w:color w:val="212121"/>
              </w:rPr>
              <w:t xml:space="preserve">, M., </w:t>
            </w:r>
            <w:proofErr w:type="spellStart"/>
            <w:r w:rsidRPr="002C25E3">
              <w:rPr>
                <w:color w:val="212121"/>
              </w:rPr>
              <w:t>Abdelazim</w:t>
            </w:r>
            <w:proofErr w:type="spellEnd"/>
            <w:r w:rsidRPr="002C25E3">
              <w:rPr>
                <w:color w:val="212121"/>
              </w:rPr>
              <w:t>, I.</w:t>
            </w:r>
          </w:p>
        </w:tc>
      </w:tr>
    </w:tbl>
    <w:p w14:paraId="43FE9364" w14:textId="4AA637D6" w:rsidR="001B487C" w:rsidRDefault="001B487C" w:rsidP="002C25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lang w:val="en-US"/>
        </w:rPr>
      </w:pPr>
      <w:bookmarkStart w:id="1" w:name="_GoBack"/>
      <w:bookmarkEnd w:id="1"/>
    </w:p>
    <w:sectPr w:rsidR="001B487C" w:rsidSect="00DD42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567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B30AE" w14:textId="77777777" w:rsidR="001A301E" w:rsidRDefault="001A301E">
      <w:pPr>
        <w:spacing w:line="240" w:lineRule="auto"/>
        <w:ind w:left="0" w:hanging="2"/>
      </w:pPr>
      <w:r>
        <w:separator/>
      </w:r>
    </w:p>
  </w:endnote>
  <w:endnote w:type="continuationSeparator" w:id="0">
    <w:p w14:paraId="7FA9938B" w14:textId="77777777" w:rsidR="001A301E" w:rsidRDefault="001A30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D8949" w14:textId="77777777" w:rsidR="002C25E3" w:rsidRDefault="002C25E3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5A208" w14:textId="77777777" w:rsidR="002C25E3" w:rsidRPr="009320AD" w:rsidRDefault="002C25E3" w:rsidP="002C25E3">
    <w:pPr>
      <w:spacing w:line="240" w:lineRule="auto"/>
      <w:ind w:left="0" w:hanging="2"/>
    </w:pPr>
    <w:r w:rsidRPr="009320AD">
      <w:t>Автор</w:t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  <w:t>А.А. Турмухамбетова</w:t>
    </w:r>
  </w:p>
  <w:p w14:paraId="45D5C09B" w14:textId="77777777" w:rsidR="002C25E3" w:rsidRPr="009320AD" w:rsidRDefault="002C25E3" w:rsidP="002C25E3">
    <w:pPr>
      <w:spacing w:line="240" w:lineRule="auto"/>
      <w:ind w:left="0" w:hanging="2"/>
      <w:textAlignment w:val="baseline"/>
    </w:pPr>
  </w:p>
  <w:p w14:paraId="344AE0E3" w14:textId="77777777" w:rsidR="002C25E3" w:rsidRPr="009320AD" w:rsidRDefault="002C25E3" w:rsidP="002C25E3">
    <w:pPr>
      <w:spacing w:line="240" w:lineRule="auto"/>
      <w:ind w:left="0" w:hanging="2"/>
      <w:textAlignment w:val="baseline"/>
      <w:rPr>
        <w:spacing w:val="2"/>
      </w:rPr>
    </w:pPr>
    <w:r w:rsidRPr="009320AD">
      <w:t>Секретарь Сената, к.ф.н.</w:t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</w:r>
    <w:r w:rsidRPr="009320AD">
      <w:tab/>
      <w:t>М.А. Маретбаева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A4269" w14:textId="77777777" w:rsidR="002C25E3" w:rsidRDefault="002C25E3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AF59A" w14:textId="77777777" w:rsidR="001A301E" w:rsidRDefault="001A301E">
      <w:pPr>
        <w:spacing w:line="240" w:lineRule="auto"/>
        <w:ind w:left="0" w:hanging="2"/>
      </w:pPr>
      <w:r>
        <w:separator/>
      </w:r>
    </w:p>
  </w:footnote>
  <w:footnote w:type="continuationSeparator" w:id="0">
    <w:p w14:paraId="5BAFF7B4" w14:textId="77777777" w:rsidR="001A301E" w:rsidRDefault="001A30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63CEE" w14:textId="77777777" w:rsidR="002C25E3" w:rsidRDefault="002C25E3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171CC" w14:textId="77777777" w:rsidR="002C25E3" w:rsidRPr="006F3C9C" w:rsidRDefault="002C25E3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9BEE3" w14:textId="77777777" w:rsidR="002C25E3" w:rsidRDefault="002C25E3">
    <w:pPr>
      <w:pStyle w:val="a5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C62A0"/>
    <w:multiLevelType w:val="multilevel"/>
    <w:tmpl w:val="CA42C654"/>
    <w:lvl w:ilvl="0">
      <w:start w:val="1"/>
      <w:numFmt w:val="decimal"/>
      <w:lvlText w:val="%1."/>
      <w:lvlJc w:val="left"/>
      <w:pPr>
        <w:ind w:left="67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87C"/>
    <w:rsid w:val="00042ACD"/>
    <w:rsid w:val="000B0C95"/>
    <w:rsid w:val="0014640D"/>
    <w:rsid w:val="001A301E"/>
    <w:rsid w:val="001A405C"/>
    <w:rsid w:val="001B487C"/>
    <w:rsid w:val="001C4ED6"/>
    <w:rsid w:val="001D39C1"/>
    <w:rsid w:val="00200C6F"/>
    <w:rsid w:val="00203068"/>
    <w:rsid w:val="002273E9"/>
    <w:rsid w:val="00233793"/>
    <w:rsid w:val="002A203C"/>
    <w:rsid w:val="002B48EF"/>
    <w:rsid w:val="002C25E3"/>
    <w:rsid w:val="004701C0"/>
    <w:rsid w:val="004C4256"/>
    <w:rsid w:val="00500A3D"/>
    <w:rsid w:val="00541566"/>
    <w:rsid w:val="00637CDE"/>
    <w:rsid w:val="00690437"/>
    <w:rsid w:val="006F3C9C"/>
    <w:rsid w:val="00716ABD"/>
    <w:rsid w:val="00724E04"/>
    <w:rsid w:val="007518D4"/>
    <w:rsid w:val="00770D42"/>
    <w:rsid w:val="00832A42"/>
    <w:rsid w:val="008E08B1"/>
    <w:rsid w:val="008E5507"/>
    <w:rsid w:val="0091179A"/>
    <w:rsid w:val="009320AD"/>
    <w:rsid w:val="00A230EF"/>
    <w:rsid w:val="00A43695"/>
    <w:rsid w:val="00A7186E"/>
    <w:rsid w:val="00A865BC"/>
    <w:rsid w:val="00AA492E"/>
    <w:rsid w:val="00AB3F43"/>
    <w:rsid w:val="00AD78BD"/>
    <w:rsid w:val="00AE60D0"/>
    <w:rsid w:val="00B4403A"/>
    <w:rsid w:val="00B45E1D"/>
    <w:rsid w:val="00B769FF"/>
    <w:rsid w:val="00BD07BF"/>
    <w:rsid w:val="00BF1573"/>
    <w:rsid w:val="00C1167E"/>
    <w:rsid w:val="00C30A1D"/>
    <w:rsid w:val="00CD4F70"/>
    <w:rsid w:val="00D2497E"/>
    <w:rsid w:val="00D25CB9"/>
    <w:rsid w:val="00D77091"/>
    <w:rsid w:val="00DD4225"/>
    <w:rsid w:val="00DE636A"/>
    <w:rsid w:val="00E500DA"/>
    <w:rsid w:val="00E66806"/>
    <w:rsid w:val="00F23569"/>
    <w:rsid w:val="00F2733B"/>
    <w:rsid w:val="00F675E2"/>
    <w:rsid w:val="00FE1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4955"/>
  <w15:docId w15:val="{AEB169A8-BE73-4274-A8C2-F345F81C5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22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rsid w:val="00DD4225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D422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uiPriority w:val="9"/>
    <w:semiHidden/>
    <w:unhideWhenUsed/>
    <w:qFormat/>
    <w:rsid w:val="00DD422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uiPriority w:val="9"/>
    <w:semiHidden/>
    <w:unhideWhenUsed/>
    <w:qFormat/>
    <w:rsid w:val="00DD422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D422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D422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D422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D422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rsid w:val="00DD4225"/>
    <w:pPr>
      <w:jc w:val="center"/>
    </w:pPr>
  </w:style>
  <w:style w:type="paragraph" w:styleId="a5">
    <w:name w:val="header"/>
    <w:basedOn w:val="a"/>
    <w:rsid w:val="00DD4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rsid w:val="00DD422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7">
    <w:name w:val="footer"/>
    <w:basedOn w:val="a"/>
    <w:uiPriority w:val="99"/>
    <w:rsid w:val="00DD4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uiPriority w:val="99"/>
    <w:rsid w:val="00DD4225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0"/>
    <w:rsid w:val="00DD4225"/>
    <w:rPr>
      <w:w w:val="100"/>
      <w:position w:val="-1"/>
      <w:effect w:val="none"/>
      <w:vertAlign w:val="baseline"/>
      <w:cs w:val="0"/>
      <w:em w:val="none"/>
    </w:rPr>
  </w:style>
  <w:style w:type="table" w:styleId="a9">
    <w:name w:val="Table Grid"/>
    <w:basedOn w:val="a1"/>
    <w:rsid w:val="00DD422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ListParagraphnumberedaNUMBEREDPARAGRAPHListParagraph1ListParagraphMultilevelparaIIAkapitzlistBSIBLListParagraphListParagraphnowyNumberedListParagraphBullet1NumberedlistNumberedParas">
    <w:name w:val="Абзац списка;Bullets;List Paragraph (numbered (a));NUMBERED PARAGRAPH;List Paragraph 1;List_Paragraph;Multilevel para_II;Akapit z listą BS;IBL List Paragraph;List Paragraph nowy;Numbered List Paragraph;Bullet1;Numbered list;маркированный;NumberedParas"/>
    <w:basedOn w:val="a"/>
    <w:rsid w:val="00DD4225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character" w:customStyle="1" w:styleId="BulletsListParagraphnumberedaNUMBEREDPARAGRAPHListParagraph1ListParagraphMultilevelparaIIAkapitzlistBSIBLListParagraphListParagraphnowyBullet1">
    <w:name w:val="Абзац списка Знак;Bullets Знак;List Paragraph (numbered (a)) Знак;NUMBERED PARAGRAPH Знак;List Paragraph 1 Знак;List_Paragraph Знак;Multilevel para_II Знак;Akapit z listą BS Знак;IBL List Paragraph Знак;List Paragraph nowy Знак;Bullet1 Знак"/>
    <w:rsid w:val="00DD4225"/>
    <w:rPr>
      <w:rFonts w:ascii="Arial Unicode MS" w:eastAsia="Arial Unicode MS" w:hAnsi="Arial Unicode MS" w:cs="Arial Unicode MS"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aa">
    <w:name w:val="Hyperlink"/>
    <w:qFormat/>
    <w:rsid w:val="00DD4225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30">
    <w:name w:val="Заголовок 3 Знак"/>
    <w:rsid w:val="00DD4225"/>
    <w:rPr>
      <w:b/>
      <w:bCs/>
      <w:w w:val="100"/>
      <w:position w:val="-1"/>
      <w:sz w:val="27"/>
      <w:szCs w:val="27"/>
      <w:effect w:val="none"/>
      <w:vertAlign w:val="baseline"/>
      <w:cs w:val="0"/>
      <w:em w:val="none"/>
    </w:rPr>
  </w:style>
  <w:style w:type="paragraph" w:customStyle="1" w:styleId="Default">
    <w:name w:val="Default"/>
    <w:rsid w:val="00DD4225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GB" w:eastAsia="en-GB"/>
    </w:rPr>
  </w:style>
  <w:style w:type="character" w:customStyle="1" w:styleId="20">
    <w:name w:val="Заголовок 2 Знак"/>
    <w:rsid w:val="00DD4225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  <w:lang w:val="ru-RU" w:eastAsia="ru-RU"/>
    </w:rPr>
  </w:style>
  <w:style w:type="character" w:customStyle="1" w:styleId="list-group-item">
    <w:name w:val="list-group-item"/>
    <w:rsid w:val="00DD4225"/>
    <w:rPr>
      <w:w w:val="100"/>
      <w:position w:val="-1"/>
      <w:effect w:val="none"/>
      <w:vertAlign w:val="baseline"/>
      <w:cs w:val="0"/>
      <w:em w:val="none"/>
    </w:rPr>
  </w:style>
  <w:style w:type="character" w:customStyle="1" w:styleId="anchortext">
    <w:name w:val="anchortext"/>
    <w:rsid w:val="00DD4225"/>
    <w:rPr>
      <w:w w:val="100"/>
      <w:position w:val="-1"/>
      <w:effect w:val="none"/>
      <w:vertAlign w:val="baseline"/>
      <w:cs w:val="0"/>
      <w:em w:val="none"/>
    </w:rPr>
  </w:style>
  <w:style w:type="character" w:customStyle="1" w:styleId="marginleft1">
    <w:name w:val="marginleft1"/>
    <w:rsid w:val="00DD4225"/>
    <w:rPr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Основной текст Знак"/>
    <w:rsid w:val="00DD4225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ac">
    <w:name w:val="Body Text Indent"/>
    <w:basedOn w:val="a"/>
    <w:rsid w:val="00DD4225"/>
    <w:pPr>
      <w:spacing w:after="120"/>
      <w:ind w:left="283"/>
    </w:pPr>
  </w:style>
  <w:style w:type="character" w:customStyle="1" w:styleId="ad">
    <w:name w:val="Основной текст с отступом Знак"/>
    <w:rsid w:val="00DD4225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styleId="31">
    <w:name w:val="Body Text 3"/>
    <w:basedOn w:val="a"/>
    <w:rsid w:val="00DD422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rsid w:val="00DD4225"/>
    <w:rPr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paragraph" w:styleId="21">
    <w:name w:val="Body Text Indent 2"/>
    <w:basedOn w:val="a"/>
    <w:rsid w:val="00DD422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rsid w:val="00DD4225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character" w:styleId="ae">
    <w:name w:val="annotation reference"/>
    <w:rsid w:val="00DD4225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f">
    <w:name w:val="annotation text"/>
    <w:basedOn w:val="a"/>
    <w:rsid w:val="00DD4225"/>
    <w:rPr>
      <w:sz w:val="20"/>
      <w:szCs w:val="20"/>
    </w:rPr>
  </w:style>
  <w:style w:type="character" w:customStyle="1" w:styleId="af0">
    <w:name w:val="Текст примечания Знак"/>
    <w:rsid w:val="00DD4225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1">
    <w:name w:val="annotation subject"/>
    <w:basedOn w:val="af"/>
    <w:next w:val="af"/>
    <w:rsid w:val="00DD4225"/>
    <w:rPr>
      <w:b/>
      <w:bCs/>
    </w:rPr>
  </w:style>
  <w:style w:type="character" w:customStyle="1" w:styleId="af2">
    <w:name w:val="Тема примечания Знак"/>
    <w:rsid w:val="00DD4225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f3">
    <w:name w:val="Balloon Text"/>
    <w:basedOn w:val="a"/>
    <w:rsid w:val="00DD4225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rsid w:val="00DD4225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customStyle="1" w:styleId="10">
    <w:name w:val="Обычный (веб)1"/>
    <w:basedOn w:val="a"/>
    <w:qFormat/>
    <w:rsid w:val="00DD4225"/>
    <w:pPr>
      <w:spacing w:before="100" w:beforeAutospacing="1" w:after="100" w:afterAutospacing="1"/>
    </w:pPr>
    <w:rPr>
      <w:lang w:val="en-GB" w:eastAsia="en-GB"/>
    </w:rPr>
  </w:style>
  <w:style w:type="paragraph" w:styleId="af5">
    <w:name w:val="Subtitle"/>
    <w:basedOn w:val="a"/>
    <w:next w:val="a"/>
    <w:uiPriority w:val="11"/>
    <w:qFormat/>
    <w:rsid w:val="00DD422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6">
    <w:basedOn w:val="TableNormal"/>
    <w:rsid w:val="00DD4225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AA492E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2C25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0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kKRgPQXsoEmv+hC0pQuLz32Vnw==">AMUW2mW2uWQJcw6U8/kpIjf1TTmogLrlC2EyjtXl3Em0CtbLiDwQLT0u1OKPrb5HzmgTKU0AsV1NvUQ5dKiutsropFgrvnFcwC2LIamhuymsghtTs47QVQvloh1neLnFZoOlwChujm+yR6ErN+ZHgOwPysIeILEwKYoExIgxaNn5GNZwXrq2vTU=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8D5847B-881B-4EA0-9594-DEB954EFA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Клюев Дмитрий</cp:lastModifiedBy>
  <cp:revision>4</cp:revision>
  <cp:lastPrinted>2025-01-08T04:54:00Z</cp:lastPrinted>
  <dcterms:created xsi:type="dcterms:W3CDTF">2024-12-17T04:32:00Z</dcterms:created>
  <dcterms:modified xsi:type="dcterms:W3CDTF">2025-01-08T04:55:00Z</dcterms:modified>
</cp:coreProperties>
</file>